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68405" w14:textId="28BA8B6F" w:rsidR="00BD21DE" w:rsidRPr="00D66556" w:rsidRDefault="00D666EF" w:rsidP="00C577AA">
      <w:pPr>
        <w:spacing w:before="120" w:after="120" w:line="240" w:lineRule="auto"/>
        <w:jc w:val="center"/>
        <w:rPr>
          <w:rFonts w:cstheme="minorHAnsi"/>
          <w:b/>
          <w:lang w:eastAsia="fr-FR"/>
        </w:rPr>
      </w:pPr>
      <w:r w:rsidRPr="00D66556">
        <w:rPr>
          <w:rFonts w:cstheme="minorHAnsi"/>
          <w:b/>
          <w:lang w:eastAsia="fr-FR"/>
        </w:rPr>
        <w:t xml:space="preserve">DEPARTURE CLEARANCE </w:t>
      </w:r>
      <w:r w:rsidR="00FE3632" w:rsidRPr="00D66556">
        <w:rPr>
          <w:rFonts w:cstheme="minorHAnsi"/>
          <w:b/>
          <w:lang w:eastAsia="fr-FR"/>
        </w:rPr>
        <w:t>SERVICE</w:t>
      </w:r>
    </w:p>
    <w:p w14:paraId="2A4D1063" w14:textId="45090AB4" w:rsidR="006817B3" w:rsidRPr="00D66556" w:rsidRDefault="006817B3" w:rsidP="00C577AA">
      <w:pPr>
        <w:spacing w:before="120" w:after="120" w:line="240" w:lineRule="auto"/>
        <w:jc w:val="center"/>
        <w:rPr>
          <w:rFonts w:cstheme="minorHAnsi"/>
        </w:rPr>
      </w:pPr>
      <w:r w:rsidRPr="00D66556">
        <w:rPr>
          <w:rFonts w:cstheme="minorHAnsi"/>
          <w:b/>
          <w:lang w:eastAsia="fr-FR"/>
        </w:rPr>
        <w:t>TECHNI</w:t>
      </w:r>
      <w:r w:rsidR="00FE3632" w:rsidRPr="00D66556">
        <w:rPr>
          <w:rFonts w:cstheme="minorHAnsi"/>
          <w:b/>
          <w:lang w:eastAsia="fr-FR"/>
        </w:rPr>
        <w:t>CAL SPECIFICATION</w:t>
      </w:r>
    </w:p>
    <w:p w14:paraId="697A6ABF" w14:textId="77777777" w:rsidR="006817B3" w:rsidRPr="00D66556" w:rsidRDefault="006817B3" w:rsidP="00C577AA">
      <w:pPr>
        <w:spacing w:before="120" w:after="120" w:line="240" w:lineRule="auto"/>
        <w:jc w:val="both"/>
        <w:rPr>
          <w:rFonts w:cstheme="minorHAnsi"/>
        </w:rPr>
      </w:pPr>
    </w:p>
    <w:p w14:paraId="3E256194" w14:textId="4D873A70" w:rsidR="006817B3" w:rsidRPr="00D66556" w:rsidRDefault="00FE3632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Introduction</w:t>
      </w:r>
    </w:p>
    <w:p w14:paraId="28CB08D9" w14:textId="6746BB28" w:rsidR="000D62AC" w:rsidRPr="00D52C25" w:rsidRDefault="00FE3632" w:rsidP="00D52C25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This Technical Specification sets the requirements for </w:t>
      </w:r>
      <w:r w:rsidR="004C0E35" w:rsidRPr="00D66556">
        <w:rPr>
          <w:rFonts w:cstheme="minorHAnsi"/>
        </w:rPr>
        <w:t xml:space="preserve">Departure Clearance </w:t>
      </w:r>
      <w:r w:rsidR="00CB6FF1" w:rsidRPr="00D66556">
        <w:rPr>
          <w:rFonts w:cstheme="minorHAnsi"/>
        </w:rPr>
        <w:t xml:space="preserve">message </w:t>
      </w:r>
      <w:r w:rsidR="00D66556">
        <w:rPr>
          <w:rFonts w:cstheme="minorHAnsi"/>
        </w:rPr>
        <w:t xml:space="preserve">exchange </w:t>
      </w:r>
      <w:r w:rsidR="00CB6FF1" w:rsidRPr="00D66556">
        <w:rPr>
          <w:rFonts w:cstheme="minorHAnsi"/>
        </w:rPr>
        <w:t xml:space="preserve">service </w:t>
      </w:r>
      <w:r w:rsidR="004C0E35" w:rsidRPr="00D66556">
        <w:rPr>
          <w:rFonts w:cstheme="minorHAnsi"/>
        </w:rPr>
        <w:t>(hereinafter - DCL)</w:t>
      </w:r>
      <w:r w:rsidRPr="00D66556">
        <w:rPr>
          <w:rFonts w:cstheme="minorHAnsi"/>
        </w:rPr>
        <w:t xml:space="preserve">, which the public limited liability company "Oro </w:t>
      </w:r>
      <w:proofErr w:type="spellStart"/>
      <w:r w:rsidRPr="00D66556">
        <w:rPr>
          <w:rFonts w:cstheme="minorHAnsi"/>
        </w:rPr>
        <w:t>navigacija</w:t>
      </w:r>
      <w:proofErr w:type="spellEnd"/>
      <w:r w:rsidRPr="00D66556">
        <w:rPr>
          <w:rFonts w:cstheme="minorHAnsi"/>
        </w:rPr>
        <w:t xml:space="preserve">" (hereinafter - the </w:t>
      </w:r>
      <w:r w:rsidR="00AE024C" w:rsidRPr="00D66556">
        <w:rPr>
          <w:rFonts w:cstheme="minorHAnsi"/>
        </w:rPr>
        <w:t>B</w:t>
      </w:r>
      <w:r w:rsidRPr="00D66556">
        <w:rPr>
          <w:rFonts w:cstheme="minorHAnsi"/>
        </w:rPr>
        <w:t xml:space="preserve">uyer) </w:t>
      </w:r>
      <w:r w:rsidR="00D66556">
        <w:rPr>
          <w:rFonts w:cstheme="minorHAnsi"/>
        </w:rPr>
        <w:t xml:space="preserve">intents to use </w:t>
      </w:r>
      <w:r w:rsidR="00410E9A" w:rsidRPr="00D66556">
        <w:t xml:space="preserve">over ACARS </w:t>
      </w:r>
      <w:r w:rsidR="00D66556">
        <w:rPr>
          <w:rFonts w:cstheme="minorHAnsi"/>
        </w:rPr>
        <w:t>for direct ATC to pilot data</w:t>
      </w:r>
      <w:r w:rsidR="00105AFD">
        <w:rPr>
          <w:rFonts w:cstheme="minorHAnsi"/>
        </w:rPr>
        <w:t>-</w:t>
      </w:r>
      <w:r w:rsidR="00D66556">
        <w:rPr>
          <w:rFonts w:cstheme="minorHAnsi"/>
        </w:rPr>
        <w:t>link communication</w:t>
      </w:r>
      <w:r w:rsidR="00410E9A">
        <w:rPr>
          <w:rFonts w:cstheme="minorHAnsi"/>
        </w:rPr>
        <w:t xml:space="preserve"> </w:t>
      </w:r>
      <w:r w:rsidR="00410E9A" w:rsidRPr="00D66556">
        <w:t>based on the EUROCAE ED-85A and ARINC 623 standards.</w:t>
      </w:r>
    </w:p>
    <w:p w14:paraId="5C221699" w14:textId="206CB7C6" w:rsidR="00FE3632" w:rsidRPr="009161BE" w:rsidRDefault="009161BE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As the DCL message exchange source, the Buyer </w:t>
      </w:r>
      <w:r w:rsidR="00FE3632" w:rsidRPr="009161BE">
        <w:rPr>
          <w:rFonts w:cstheme="minorHAnsi"/>
        </w:rPr>
        <w:t xml:space="preserve">will use </w:t>
      </w:r>
      <w:r w:rsidR="004C0E35" w:rsidRPr="009161BE">
        <w:rPr>
          <w:rFonts w:cstheme="minorHAnsi"/>
        </w:rPr>
        <w:t>A</w:t>
      </w:r>
      <w:r>
        <w:rPr>
          <w:rFonts w:cstheme="minorHAnsi"/>
        </w:rPr>
        <w:t>TC</w:t>
      </w:r>
      <w:r w:rsidR="004C0E35" w:rsidRPr="009161BE">
        <w:rPr>
          <w:rFonts w:cstheme="minorHAnsi"/>
        </w:rPr>
        <w:t xml:space="preserve"> System </w:t>
      </w:r>
      <w:proofErr w:type="spellStart"/>
      <w:r w:rsidR="00CB6FF1" w:rsidRPr="009161BE">
        <w:rPr>
          <w:rFonts w:cstheme="minorHAnsi"/>
        </w:rPr>
        <w:t>InNOVA</w:t>
      </w:r>
      <w:proofErr w:type="spellEnd"/>
      <w:r w:rsidR="00CB6FF1" w:rsidRPr="009161BE">
        <w:rPr>
          <w:rFonts w:cstheme="minorHAnsi"/>
        </w:rPr>
        <w:t xml:space="preserve"> </w:t>
      </w:r>
      <w:r w:rsidR="004C0E35" w:rsidRPr="009161BE">
        <w:rPr>
          <w:rFonts w:cstheme="minorHAnsi"/>
        </w:rPr>
        <w:t xml:space="preserve">(hereinafter – </w:t>
      </w:r>
      <w:proofErr w:type="spellStart"/>
      <w:r w:rsidR="004C0E35" w:rsidRPr="009161BE">
        <w:rPr>
          <w:rFonts w:cstheme="minorHAnsi"/>
        </w:rPr>
        <w:t>InNOVA</w:t>
      </w:r>
      <w:proofErr w:type="spellEnd"/>
      <w:r>
        <w:rPr>
          <w:rFonts w:cstheme="minorHAnsi"/>
        </w:rPr>
        <w:t xml:space="preserve"> System</w:t>
      </w:r>
      <w:r w:rsidR="004C0E35" w:rsidRPr="009161BE">
        <w:rPr>
          <w:rFonts w:cstheme="minorHAnsi"/>
        </w:rPr>
        <w:t>)</w:t>
      </w:r>
      <w:r w:rsidR="00CB6FF1" w:rsidRPr="009161BE">
        <w:rPr>
          <w:rFonts w:cstheme="minorHAnsi"/>
        </w:rPr>
        <w:t xml:space="preserve"> with </w:t>
      </w:r>
      <w:r>
        <w:rPr>
          <w:rFonts w:cstheme="minorHAnsi"/>
        </w:rPr>
        <w:t>DCL functionality</w:t>
      </w:r>
      <w:r w:rsidR="00FE3632" w:rsidRPr="009161BE">
        <w:rPr>
          <w:rFonts w:cstheme="minorHAnsi"/>
        </w:rPr>
        <w:t>.</w:t>
      </w:r>
    </w:p>
    <w:p w14:paraId="65A7D327" w14:textId="049E9EA1" w:rsidR="00D66556" w:rsidRDefault="00C26AE6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Buyer will select a data communication service provider (hereinafter referred to as the CSP) in accordance with the established </w:t>
      </w:r>
      <w:r w:rsidR="009161BE">
        <w:rPr>
          <w:rFonts w:cstheme="minorHAnsi"/>
        </w:rPr>
        <w:t xml:space="preserve">procurement </w:t>
      </w:r>
      <w:r w:rsidRPr="00D66556">
        <w:rPr>
          <w:rFonts w:cstheme="minorHAnsi"/>
        </w:rPr>
        <w:t xml:space="preserve">procedure, which having appropriate air-to-ground (A/G) data transmission means will provide DCL message exchange service between </w:t>
      </w:r>
      <w:proofErr w:type="spellStart"/>
      <w:r w:rsidR="009161BE">
        <w:rPr>
          <w:rFonts w:cstheme="minorHAnsi"/>
        </w:rPr>
        <w:t>InNOVA</w:t>
      </w:r>
      <w:proofErr w:type="spellEnd"/>
      <w:r w:rsidR="009161BE">
        <w:rPr>
          <w:rFonts w:cstheme="minorHAnsi"/>
        </w:rPr>
        <w:t xml:space="preserve"> System </w:t>
      </w:r>
      <w:r w:rsidRPr="00D66556">
        <w:rPr>
          <w:rFonts w:cstheme="minorHAnsi"/>
        </w:rPr>
        <w:t xml:space="preserve">and aircraft intending to depart from Vilnius </w:t>
      </w:r>
      <w:r w:rsidR="009161BE">
        <w:rPr>
          <w:rFonts w:cstheme="minorHAnsi"/>
        </w:rPr>
        <w:t>a</w:t>
      </w:r>
      <w:r w:rsidRPr="00D66556">
        <w:rPr>
          <w:rFonts w:cstheme="minorHAnsi"/>
        </w:rPr>
        <w:t>irport in accordance with the established requirements.</w:t>
      </w:r>
    </w:p>
    <w:p w14:paraId="4329AA52" w14:textId="1D89C61F" w:rsidR="00C8478E" w:rsidRPr="00410E9A" w:rsidRDefault="00C8478E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C8478E">
        <w:rPr>
          <w:rFonts w:cstheme="minorHAnsi"/>
        </w:rPr>
        <w:t xml:space="preserve">The </w:t>
      </w:r>
      <w:r>
        <w:rPr>
          <w:rFonts w:cstheme="minorHAnsi"/>
        </w:rPr>
        <w:t xml:space="preserve">provision of </w:t>
      </w:r>
      <w:r w:rsidRPr="00C8478E">
        <w:rPr>
          <w:rFonts w:cstheme="minorHAnsi"/>
        </w:rPr>
        <w:t xml:space="preserve">DCL service </w:t>
      </w:r>
      <w:r>
        <w:rPr>
          <w:rFonts w:cstheme="minorHAnsi"/>
        </w:rPr>
        <w:t>shall</w:t>
      </w:r>
      <w:r w:rsidRPr="00C8478E">
        <w:rPr>
          <w:rFonts w:cstheme="minorHAnsi"/>
        </w:rPr>
        <w:t xml:space="preserve"> be</w:t>
      </w:r>
      <w:r>
        <w:rPr>
          <w:rFonts w:cstheme="minorHAnsi"/>
        </w:rPr>
        <w:t>gin</w:t>
      </w:r>
      <w:r w:rsidRPr="00C8478E">
        <w:rPr>
          <w:rFonts w:cstheme="minorHAnsi"/>
        </w:rPr>
        <w:t xml:space="preserve"> on June 1, 2026. The date of </w:t>
      </w:r>
      <w:r w:rsidR="00DC14DF">
        <w:rPr>
          <w:rFonts w:cstheme="minorHAnsi"/>
        </w:rPr>
        <w:t xml:space="preserve">beginning of the service </w:t>
      </w:r>
      <w:r w:rsidRPr="00C8478E">
        <w:rPr>
          <w:rFonts w:cstheme="minorHAnsi"/>
        </w:rPr>
        <w:t>provision may be earlier or later, the Buyer will inform the Supplier about this by e-mail no later than 1 month in advance.</w:t>
      </w:r>
    </w:p>
    <w:p w14:paraId="1FB74F5E" w14:textId="7768CE7F" w:rsidR="00AB6F36" w:rsidRPr="00D66556" w:rsidRDefault="00FE3632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Scope of service</w:t>
      </w:r>
    </w:p>
    <w:p w14:paraId="00BDA0F9" w14:textId="0676AB52" w:rsidR="008C45F5" w:rsidRPr="009161BE" w:rsidRDefault="008C45F5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9161BE">
        <w:rPr>
          <w:rFonts w:cstheme="minorHAnsi"/>
        </w:rPr>
        <w:t xml:space="preserve">The </w:t>
      </w:r>
      <w:r w:rsidR="004C0E35" w:rsidRPr="009161BE">
        <w:rPr>
          <w:rFonts w:cstheme="minorHAnsi"/>
        </w:rPr>
        <w:t>DCL</w:t>
      </w:r>
      <w:r w:rsidRPr="009161BE">
        <w:rPr>
          <w:rFonts w:cstheme="minorHAnsi"/>
        </w:rPr>
        <w:t xml:space="preserve"> </w:t>
      </w:r>
      <w:r w:rsidR="005B7A78" w:rsidRPr="009161BE">
        <w:rPr>
          <w:rFonts w:cstheme="minorHAnsi"/>
        </w:rPr>
        <w:t xml:space="preserve">message </w:t>
      </w:r>
      <w:r w:rsidR="00C26AE6" w:rsidRPr="009161BE">
        <w:rPr>
          <w:rFonts w:cstheme="minorHAnsi"/>
        </w:rPr>
        <w:t>exchange</w:t>
      </w:r>
      <w:r w:rsidR="0099631C" w:rsidRPr="009161BE">
        <w:rPr>
          <w:rFonts w:cstheme="minorHAnsi"/>
        </w:rPr>
        <w:t xml:space="preserve"> </w:t>
      </w:r>
      <w:r w:rsidRPr="009161BE">
        <w:rPr>
          <w:rFonts w:cstheme="minorHAnsi"/>
        </w:rPr>
        <w:t xml:space="preserve">service </w:t>
      </w:r>
      <w:r w:rsidR="00AE024C" w:rsidRPr="009161BE">
        <w:rPr>
          <w:rFonts w:cstheme="minorHAnsi"/>
        </w:rPr>
        <w:t xml:space="preserve">shall be provided </w:t>
      </w:r>
      <w:r w:rsidR="00A71DC0" w:rsidRPr="009161BE">
        <w:rPr>
          <w:rFonts w:cstheme="minorHAnsi"/>
        </w:rPr>
        <w:t xml:space="preserve">by </w:t>
      </w:r>
      <w:r w:rsidR="005B7A78" w:rsidRPr="009161BE">
        <w:rPr>
          <w:rFonts w:cstheme="minorHAnsi"/>
        </w:rPr>
        <w:t>CSP</w:t>
      </w:r>
      <w:r w:rsidR="00A71DC0" w:rsidRPr="009161BE">
        <w:rPr>
          <w:rFonts w:cstheme="minorHAnsi"/>
        </w:rPr>
        <w:t xml:space="preserve"> </w:t>
      </w:r>
      <w:r w:rsidR="00AE024C" w:rsidRPr="009161BE">
        <w:rPr>
          <w:rFonts w:cstheme="minorHAnsi"/>
        </w:rPr>
        <w:t xml:space="preserve">for </w:t>
      </w:r>
      <w:r w:rsidR="00AB2AD9" w:rsidRPr="009161BE">
        <w:rPr>
          <w:rFonts w:cstheme="minorHAnsi"/>
        </w:rPr>
        <w:t xml:space="preserve">all ACARS equipped </w:t>
      </w:r>
      <w:r w:rsidR="00AE024C" w:rsidRPr="009161BE">
        <w:rPr>
          <w:rFonts w:cstheme="minorHAnsi"/>
        </w:rPr>
        <w:t>aircraft</w:t>
      </w:r>
      <w:r w:rsidR="00A71DC0" w:rsidRPr="009161BE">
        <w:rPr>
          <w:rFonts w:cstheme="minorHAnsi"/>
        </w:rPr>
        <w:t xml:space="preserve"> through datalink network</w:t>
      </w:r>
      <w:r w:rsidR="00AB2AD9" w:rsidRPr="009161BE">
        <w:rPr>
          <w:rFonts w:cstheme="minorHAnsi"/>
        </w:rPr>
        <w:t>.</w:t>
      </w:r>
    </w:p>
    <w:p w14:paraId="38543DEA" w14:textId="4FC03318" w:rsidR="00222B9D" w:rsidRPr="00E30784" w:rsidRDefault="00E3078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The </w:t>
      </w:r>
      <w:r w:rsidR="00222B9D" w:rsidRPr="00E30784">
        <w:rPr>
          <w:rFonts w:cstheme="minorHAnsi"/>
        </w:rPr>
        <w:t>ACARS equipped aircraft departing from Vilnius airport sh</w:t>
      </w:r>
      <w:r>
        <w:rPr>
          <w:rFonts w:cstheme="minorHAnsi"/>
        </w:rPr>
        <w:t>all</w:t>
      </w:r>
      <w:r w:rsidR="00222B9D" w:rsidRPr="00E30784">
        <w:rPr>
          <w:rFonts w:cstheme="minorHAnsi"/>
        </w:rPr>
        <w:t xml:space="preserve"> be able </w:t>
      </w:r>
      <w:r>
        <w:rPr>
          <w:rFonts w:cstheme="minorHAnsi"/>
        </w:rPr>
        <w:t xml:space="preserve">to </w:t>
      </w:r>
      <w:r w:rsidR="00222B9D" w:rsidRPr="00E30784">
        <w:rPr>
          <w:rFonts w:cstheme="minorHAnsi"/>
        </w:rPr>
        <w:t xml:space="preserve">transmit </w:t>
      </w:r>
      <w:r w:rsidRPr="00E30784">
        <w:rPr>
          <w:rFonts w:cstheme="minorHAnsi"/>
        </w:rPr>
        <w:t xml:space="preserve">and receive </w:t>
      </w:r>
      <w:r w:rsidR="00222B9D" w:rsidRPr="00E30784">
        <w:rPr>
          <w:rFonts w:cstheme="minorHAnsi"/>
        </w:rPr>
        <w:t>the DCL messages</w:t>
      </w:r>
      <w:r>
        <w:rPr>
          <w:rFonts w:cstheme="minorHAnsi"/>
        </w:rPr>
        <w:t>.</w:t>
      </w:r>
    </w:p>
    <w:p w14:paraId="4F32668F" w14:textId="35417AEA" w:rsidR="00A430F9" w:rsidRPr="00D66556" w:rsidRDefault="00E3078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An </w:t>
      </w:r>
      <w:proofErr w:type="spellStart"/>
      <w:r w:rsidRPr="00D66556">
        <w:rPr>
          <w:rFonts w:cstheme="minorHAnsi"/>
        </w:rPr>
        <w:t>InNOVA</w:t>
      </w:r>
      <w:proofErr w:type="spellEnd"/>
      <w:r w:rsidRPr="00D66556">
        <w:rPr>
          <w:rFonts w:cstheme="minorHAnsi"/>
        </w:rPr>
        <w:t xml:space="preserve"> System shall be </w:t>
      </w:r>
      <w:r>
        <w:rPr>
          <w:rFonts w:cstheme="minorHAnsi"/>
        </w:rPr>
        <w:t>able to exchange the D</w:t>
      </w:r>
      <w:r w:rsidR="00A430F9" w:rsidRPr="00D66556">
        <w:rPr>
          <w:rFonts w:cstheme="minorHAnsi"/>
        </w:rPr>
        <w:t xml:space="preserve">CL messages </w:t>
      </w:r>
      <w:r>
        <w:rPr>
          <w:rFonts w:cstheme="minorHAnsi"/>
        </w:rPr>
        <w:t>with</w:t>
      </w:r>
      <w:r w:rsidR="00A430F9" w:rsidRPr="00D66556">
        <w:rPr>
          <w:rFonts w:cstheme="minorHAnsi"/>
        </w:rPr>
        <w:t xml:space="preserve"> all properly equipped aircraft via </w:t>
      </w:r>
      <w:r w:rsidR="00A25E90">
        <w:rPr>
          <w:rFonts w:cstheme="minorHAnsi"/>
        </w:rPr>
        <w:t>datalink</w:t>
      </w:r>
      <w:r w:rsidR="00A430F9" w:rsidRPr="00D66556">
        <w:rPr>
          <w:rFonts w:cstheme="minorHAnsi"/>
        </w:rPr>
        <w:t xml:space="preserve">, regardless which data </w:t>
      </w:r>
      <w:r w:rsidR="005B7A78" w:rsidRPr="00D66556">
        <w:rPr>
          <w:rFonts w:cstheme="minorHAnsi"/>
        </w:rPr>
        <w:t>CSP</w:t>
      </w:r>
      <w:r w:rsidR="00A430F9" w:rsidRPr="00D66556">
        <w:rPr>
          <w:rFonts w:cstheme="minorHAnsi"/>
        </w:rPr>
        <w:t xml:space="preserve"> that aircraft is cooperating with, SITA or ARINC, or other, interworking via ACARS.</w:t>
      </w:r>
    </w:p>
    <w:p w14:paraId="45969211" w14:textId="02D5FA84" w:rsidR="001E4A01" w:rsidRPr="00D66556" w:rsidRDefault="008C45F5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Service Description</w:t>
      </w:r>
      <w:r w:rsidR="001E4A01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s</w:t>
      </w:r>
    </w:p>
    <w:p w14:paraId="6C90EABC" w14:textId="43FB4C7B" w:rsidR="009C6899" w:rsidRPr="00D66556" w:rsidRDefault="009C6899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DC</w:t>
      </w:r>
      <w:r w:rsidR="00E30784">
        <w:rPr>
          <w:rFonts w:cstheme="minorHAnsi"/>
        </w:rPr>
        <w:t>L</w:t>
      </w:r>
      <w:r w:rsidRPr="00D66556">
        <w:rPr>
          <w:rFonts w:cstheme="minorHAnsi"/>
        </w:rPr>
        <w:t xml:space="preserve"> shall be provided within the Vilnius airport </w:t>
      </w:r>
      <w:r w:rsidR="00E30784">
        <w:rPr>
          <w:rFonts w:cstheme="minorHAnsi"/>
        </w:rPr>
        <w:t>area</w:t>
      </w:r>
      <w:r w:rsidRPr="00D66556">
        <w:rPr>
          <w:rFonts w:cstheme="minorHAnsi"/>
        </w:rPr>
        <w:t xml:space="preserve"> for the aircraft on the ground.</w:t>
      </w:r>
    </w:p>
    <w:p w14:paraId="78B9DBA5" w14:textId="46A9788C" w:rsidR="00E6657E" w:rsidRPr="00D66556" w:rsidRDefault="00E6657E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DCL message types and contents exchanged </w:t>
      </w:r>
      <w:r w:rsidR="00A430F9" w:rsidRPr="00D66556">
        <w:rPr>
          <w:rFonts w:cstheme="minorHAnsi"/>
        </w:rPr>
        <w:t xml:space="preserve">via </w:t>
      </w:r>
      <w:r w:rsidR="00A25E90">
        <w:rPr>
          <w:rFonts w:cstheme="minorHAnsi"/>
        </w:rPr>
        <w:t>datalink</w:t>
      </w:r>
      <w:r w:rsidR="00A430F9" w:rsidRPr="00D66556">
        <w:rPr>
          <w:rFonts w:cstheme="minorHAnsi"/>
        </w:rPr>
        <w:t xml:space="preserve"> </w:t>
      </w:r>
      <w:r w:rsidRPr="00D66556">
        <w:rPr>
          <w:rFonts w:cstheme="minorHAnsi"/>
        </w:rPr>
        <w:t xml:space="preserve">between </w:t>
      </w:r>
      <w:r w:rsidR="000B7790" w:rsidRPr="00D66556">
        <w:rPr>
          <w:rFonts w:cstheme="minorHAnsi"/>
        </w:rPr>
        <w:t xml:space="preserve">the </w:t>
      </w:r>
      <w:r w:rsidRPr="00D66556">
        <w:rPr>
          <w:rFonts w:cstheme="minorHAnsi"/>
        </w:rPr>
        <w:t xml:space="preserve">aircraft and </w:t>
      </w:r>
      <w:proofErr w:type="spellStart"/>
      <w:r w:rsidRPr="00D66556">
        <w:rPr>
          <w:rFonts w:cstheme="minorHAnsi"/>
        </w:rPr>
        <w:t>InNOVA</w:t>
      </w:r>
      <w:proofErr w:type="spellEnd"/>
      <w:r w:rsidRPr="00D66556">
        <w:rPr>
          <w:rFonts w:cstheme="minorHAnsi"/>
        </w:rPr>
        <w:t xml:space="preserve"> System, </w:t>
      </w:r>
      <w:r w:rsidR="00A430F9" w:rsidRPr="00D66556">
        <w:rPr>
          <w:rFonts w:cstheme="minorHAnsi"/>
        </w:rPr>
        <w:t>will</w:t>
      </w:r>
      <w:r w:rsidRPr="00D66556">
        <w:rPr>
          <w:rFonts w:cstheme="minorHAnsi"/>
        </w:rPr>
        <w:t xml:space="preserve"> be set in accordance with the standard ED-85A, and comprise the following:</w:t>
      </w:r>
    </w:p>
    <w:p w14:paraId="0D2C4686" w14:textId="2F4DDE4E" w:rsidR="00E6657E" w:rsidRPr="00D66556" w:rsidRDefault="00E6657E" w:rsidP="00024970">
      <w:pPr>
        <w:pStyle w:val="ListParagraph"/>
        <w:numPr>
          <w:ilvl w:val="2"/>
          <w:numId w:val="1"/>
        </w:numPr>
        <w:spacing w:after="120" w:line="278" w:lineRule="auto"/>
        <w:ind w:left="851" w:hanging="851"/>
        <w:contextualSpacing w:val="0"/>
        <w:jc w:val="both"/>
        <w:rPr>
          <w:rFonts w:ascii="Calibri" w:hAnsi="Calibri" w:cs="Calibri"/>
        </w:rPr>
      </w:pPr>
      <w:r w:rsidRPr="00D66556">
        <w:rPr>
          <w:rFonts w:ascii="Calibri" w:hAnsi="Calibri" w:cs="Calibri"/>
        </w:rPr>
        <w:t>Departure Clearance Request (RCD), Downlink – RCD</w:t>
      </w:r>
      <w:r w:rsidR="00E30784">
        <w:rPr>
          <w:rFonts w:ascii="Calibri" w:hAnsi="Calibri" w:cs="Calibri"/>
        </w:rPr>
        <w:t>,</w:t>
      </w:r>
    </w:p>
    <w:p w14:paraId="769A46A3" w14:textId="55D17614" w:rsidR="00E6657E" w:rsidRPr="00D66556" w:rsidRDefault="00E6657E" w:rsidP="00024970">
      <w:pPr>
        <w:pStyle w:val="ListParagraph"/>
        <w:numPr>
          <w:ilvl w:val="2"/>
          <w:numId w:val="1"/>
        </w:numPr>
        <w:spacing w:after="120" w:line="278" w:lineRule="auto"/>
        <w:ind w:left="851" w:hanging="851"/>
        <w:contextualSpacing w:val="0"/>
        <w:jc w:val="both"/>
        <w:rPr>
          <w:rFonts w:ascii="Calibri" w:hAnsi="Calibri" w:cs="Calibri"/>
        </w:rPr>
      </w:pPr>
      <w:r w:rsidRPr="00D66556">
        <w:rPr>
          <w:rFonts w:ascii="Calibri" w:hAnsi="Calibri" w:cs="Calibri"/>
        </w:rPr>
        <w:t>Departure Clearance Uplink (CLD), Uplink – CLD</w:t>
      </w:r>
      <w:r w:rsidR="00E30784">
        <w:rPr>
          <w:rFonts w:ascii="Calibri" w:hAnsi="Calibri" w:cs="Calibri"/>
        </w:rPr>
        <w:t>,</w:t>
      </w:r>
    </w:p>
    <w:p w14:paraId="1794D1C1" w14:textId="57E18C13" w:rsidR="00E6657E" w:rsidRPr="00D66556" w:rsidRDefault="00E6657E" w:rsidP="00024970">
      <w:pPr>
        <w:pStyle w:val="ListParagraph"/>
        <w:numPr>
          <w:ilvl w:val="2"/>
          <w:numId w:val="1"/>
        </w:numPr>
        <w:spacing w:after="120" w:line="278" w:lineRule="auto"/>
        <w:ind w:left="851" w:hanging="851"/>
        <w:contextualSpacing w:val="0"/>
        <w:jc w:val="both"/>
        <w:rPr>
          <w:rFonts w:ascii="Calibri" w:hAnsi="Calibri" w:cs="Calibri"/>
        </w:rPr>
      </w:pPr>
      <w:r w:rsidRPr="00D66556">
        <w:rPr>
          <w:rFonts w:ascii="Calibri" w:hAnsi="Calibri" w:cs="Calibri"/>
        </w:rPr>
        <w:t>Departure Clearance Readback (CDA), Downlink – CDA</w:t>
      </w:r>
      <w:r w:rsidR="00E30784">
        <w:rPr>
          <w:rFonts w:ascii="Calibri" w:hAnsi="Calibri" w:cs="Calibri"/>
        </w:rPr>
        <w:t>,</w:t>
      </w:r>
    </w:p>
    <w:p w14:paraId="433F9A60" w14:textId="77777777" w:rsidR="00E6657E" w:rsidRPr="00D66556" w:rsidRDefault="00E6657E" w:rsidP="00024970">
      <w:pPr>
        <w:pStyle w:val="ListParagraph"/>
        <w:numPr>
          <w:ilvl w:val="2"/>
          <w:numId w:val="1"/>
        </w:numPr>
        <w:spacing w:after="120" w:line="278" w:lineRule="auto"/>
        <w:ind w:left="851" w:hanging="851"/>
        <w:contextualSpacing w:val="0"/>
        <w:jc w:val="both"/>
        <w:rPr>
          <w:rFonts w:ascii="Calibri" w:hAnsi="Calibri" w:cs="Calibri"/>
        </w:rPr>
      </w:pPr>
      <w:r w:rsidRPr="00D66556">
        <w:rPr>
          <w:rFonts w:ascii="Calibri" w:hAnsi="Calibri" w:cs="Calibri"/>
        </w:rPr>
        <w:t>Flight System Message (FSM), Uplink – FSM.</w:t>
      </w:r>
    </w:p>
    <w:p w14:paraId="4527DEEB" w14:textId="11F069F7" w:rsidR="008C45F5" w:rsidRPr="00D66556" w:rsidRDefault="008C45F5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5B7A78" w:rsidRPr="00D66556">
        <w:rPr>
          <w:rFonts w:cstheme="minorHAnsi"/>
        </w:rPr>
        <w:t>CSP</w:t>
      </w:r>
      <w:r w:rsidR="009B7665" w:rsidRPr="00D66556">
        <w:rPr>
          <w:rFonts w:cstheme="minorHAnsi"/>
        </w:rPr>
        <w:t xml:space="preserve"> shall transmit </w:t>
      </w:r>
      <w:r w:rsidR="008B1084" w:rsidRPr="00D66556">
        <w:rPr>
          <w:rFonts w:cstheme="minorHAnsi"/>
        </w:rPr>
        <w:t>DCL</w:t>
      </w:r>
      <w:r w:rsidR="009B7665" w:rsidRPr="00D66556">
        <w:rPr>
          <w:rFonts w:cstheme="minorHAnsi"/>
        </w:rPr>
        <w:t xml:space="preserve"> </w:t>
      </w:r>
      <w:r w:rsidR="001212A4" w:rsidRPr="00D66556">
        <w:rPr>
          <w:rFonts w:cstheme="minorHAnsi"/>
        </w:rPr>
        <w:t xml:space="preserve">uplink </w:t>
      </w:r>
      <w:r w:rsidR="009B7665" w:rsidRPr="00D66556">
        <w:rPr>
          <w:rFonts w:cstheme="minorHAnsi"/>
        </w:rPr>
        <w:t>messages</w:t>
      </w:r>
      <w:r w:rsidRPr="00D66556">
        <w:rPr>
          <w:rFonts w:cstheme="minorHAnsi"/>
        </w:rPr>
        <w:t xml:space="preserve"> </w:t>
      </w:r>
      <w:r w:rsidR="009B7665" w:rsidRPr="00D66556">
        <w:rPr>
          <w:rFonts w:cstheme="minorHAnsi"/>
        </w:rPr>
        <w:t xml:space="preserve">which sends </w:t>
      </w:r>
      <w:r w:rsidRPr="00D66556">
        <w:rPr>
          <w:rFonts w:cstheme="minorHAnsi"/>
        </w:rPr>
        <w:t xml:space="preserve">the </w:t>
      </w:r>
      <w:proofErr w:type="spellStart"/>
      <w:r w:rsidR="00FF4516" w:rsidRPr="00D66556">
        <w:rPr>
          <w:rFonts w:cstheme="minorHAnsi"/>
        </w:rPr>
        <w:t>InNOVA</w:t>
      </w:r>
      <w:proofErr w:type="spellEnd"/>
      <w:r w:rsidR="00FF4516" w:rsidRPr="00D66556">
        <w:rPr>
          <w:rFonts w:cstheme="minorHAnsi"/>
        </w:rPr>
        <w:t xml:space="preserve"> System</w:t>
      </w:r>
      <w:r w:rsidRPr="00D66556">
        <w:rPr>
          <w:rFonts w:cstheme="minorHAnsi"/>
        </w:rPr>
        <w:t>.</w:t>
      </w:r>
    </w:p>
    <w:p w14:paraId="10CCAD2F" w14:textId="7173032D" w:rsidR="001212A4" w:rsidRPr="00D66556" w:rsidRDefault="001212A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shall transmit DCL downlink messages which sends the properly equipped aircraft.</w:t>
      </w:r>
    </w:p>
    <w:p w14:paraId="4746D106" w14:textId="4814293C" w:rsidR="00A430F9" w:rsidRPr="00D66556" w:rsidRDefault="00A430F9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Upon receipt of DCL downlink message, the </w:t>
      </w:r>
      <w:proofErr w:type="spellStart"/>
      <w:r w:rsidRPr="00D66556">
        <w:rPr>
          <w:rFonts w:cstheme="minorHAnsi"/>
        </w:rPr>
        <w:t>InNOVA</w:t>
      </w:r>
      <w:proofErr w:type="spellEnd"/>
      <w:r w:rsidRPr="00D66556">
        <w:rPr>
          <w:rFonts w:cstheme="minorHAnsi"/>
        </w:rPr>
        <w:t xml:space="preserve"> System will behave as </w:t>
      </w:r>
      <w:r w:rsidR="0067534D" w:rsidRPr="00D66556">
        <w:rPr>
          <w:rFonts w:cstheme="minorHAnsi"/>
        </w:rPr>
        <w:t xml:space="preserve">ATS Domain </w:t>
      </w:r>
      <w:r w:rsidRPr="00D66556">
        <w:rPr>
          <w:rFonts w:cstheme="minorHAnsi"/>
        </w:rPr>
        <w:t>is defined in EUROCAE ED-85A.</w:t>
      </w:r>
    </w:p>
    <w:p w14:paraId="14E52580" w14:textId="17BE7086" w:rsidR="00222B9D" w:rsidRPr="00D66556" w:rsidRDefault="00222B9D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Upon receipt of DCL uplink message, the aircraft system </w:t>
      </w:r>
      <w:r w:rsidR="0067534D" w:rsidRPr="00D66556">
        <w:rPr>
          <w:rFonts w:cstheme="minorHAnsi"/>
        </w:rPr>
        <w:t xml:space="preserve">will </w:t>
      </w:r>
      <w:r w:rsidRPr="00D66556">
        <w:rPr>
          <w:rFonts w:cstheme="minorHAnsi"/>
        </w:rPr>
        <w:t xml:space="preserve">behave as </w:t>
      </w:r>
      <w:r w:rsidR="0067534D" w:rsidRPr="00D66556">
        <w:rPr>
          <w:rFonts w:cstheme="minorHAnsi"/>
        </w:rPr>
        <w:t xml:space="preserve">Airborne Domain </w:t>
      </w:r>
      <w:r w:rsidRPr="00D66556">
        <w:rPr>
          <w:rFonts w:cstheme="minorHAnsi"/>
        </w:rPr>
        <w:t>is defined</w:t>
      </w:r>
      <w:r w:rsidR="004D3D7F" w:rsidRPr="00D66556">
        <w:rPr>
          <w:rFonts w:cstheme="minorHAnsi"/>
        </w:rPr>
        <w:t xml:space="preserve"> </w:t>
      </w:r>
      <w:r w:rsidRPr="00D66556">
        <w:rPr>
          <w:rFonts w:cstheme="minorHAnsi"/>
        </w:rPr>
        <w:t>in EUROCAE ED-85A</w:t>
      </w:r>
      <w:r w:rsidR="009C6899" w:rsidRPr="00D66556">
        <w:rPr>
          <w:rFonts w:cstheme="minorHAnsi"/>
        </w:rPr>
        <w:t>.</w:t>
      </w:r>
    </w:p>
    <w:p w14:paraId="3389F5C9" w14:textId="38A2AF9E" w:rsidR="00EE5BBA" w:rsidRPr="00E564AE" w:rsidRDefault="005B7A78" w:rsidP="00E564AE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lastRenderedPageBreak/>
        <w:t>CSP</w:t>
      </w:r>
      <w:r w:rsidR="004D3D7F" w:rsidRPr="00D66556">
        <w:rPr>
          <w:rFonts w:cstheme="minorHAnsi"/>
        </w:rPr>
        <w:t xml:space="preserve"> shall behave as </w:t>
      </w:r>
      <w:r w:rsidR="0067534D" w:rsidRPr="00D66556">
        <w:rPr>
          <w:rFonts w:cstheme="minorHAnsi"/>
        </w:rPr>
        <w:t xml:space="preserve">Communication Domain </w:t>
      </w:r>
      <w:r w:rsidR="004D3D7F" w:rsidRPr="00D66556">
        <w:rPr>
          <w:rFonts w:cstheme="minorHAnsi"/>
        </w:rPr>
        <w:t>is defined in EUROCAE ED-85A.</w:t>
      </w:r>
    </w:p>
    <w:p w14:paraId="7E814F6C" w14:textId="618A4232" w:rsidR="000201D5" w:rsidRPr="005274CF" w:rsidRDefault="000201D5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274CF">
        <w:rPr>
          <w:rFonts w:asciiTheme="minorHAnsi" w:hAnsiTheme="minorHAnsi" w:cstheme="minorHAnsi"/>
          <w:b/>
          <w:bCs/>
          <w:color w:val="auto"/>
          <w:sz w:val="22"/>
          <w:szCs w:val="22"/>
        </w:rPr>
        <w:t>Regulatory requirement</w:t>
      </w:r>
    </w:p>
    <w:p w14:paraId="41ACA2E2" w14:textId="7C0A22BE" w:rsidR="00B66A18" w:rsidRPr="00730DAE" w:rsidRDefault="00B66A18" w:rsidP="000201D5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0" w:firstLine="0"/>
        <w:contextualSpacing w:val="0"/>
        <w:jc w:val="both"/>
        <w:rPr>
          <w:rFonts w:cstheme="minorHAnsi"/>
        </w:rPr>
      </w:pPr>
      <w:r w:rsidRPr="00B66A18">
        <w:rPr>
          <w:rFonts w:cstheme="minorHAnsi"/>
        </w:rPr>
        <w:t xml:space="preserve">The CSP </w:t>
      </w:r>
      <w:r>
        <w:rPr>
          <w:rFonts w:cstheme="minorHAnsi"/>
        </w:rPr>
        <w:t>shall</w:t>
      </w:r>
      <w:r w:rsidRPr="00B66A18">
        <w:rPr>
          <w:rFonts w:cstheme="minorHAnsi"/>
        </w:rPr>
        <w:t xml:space="preserve"> provide </w:t>
      </w:r>
      <w:r w:rsidR="0077317D">
        <w:rPr>
          <w:rFonts w:cstheme="minorHAnsi"/>
        </w:rPr>
        <w:t>evidence of its compliance</w:t>
      </w:r>
      <w:r w:rsidRPr="00B66A18">
        <w:rPr>
          <w:rFonts w:cstheme="minorHAnsi"/>
        </w:rPr>
        <w:t xml:space="preserve"> with Article 11.6 of Regulation (EU) 2024/2803 of the European Parliament and of the Council of 23 October 2024 on the implementation of the Single European Sky.</w:t>
      </w:r>
    </w:p>
    <w:p w14:paraId="47076D94" w14:textId="01B7AD55" w:rsidR="00646E00" w:rsidRPr="00D66556" w:rsidRDefault="00646E00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Operational Environment</w:t>
      </w:r>
    </w:p>
    <w:p w14:paraId="21A25151" w14:textId="1C51C53D" w:rsidR="00646E00" w:rsidRPr="00D66556" w:rsidRDefault="00646E00" w:rsidP="00646E00">
      <w:pPr>
        <w:jc w:val="both"/>
        <w:rPr>
          <w:rFonts w:ascii="Calibri" w:hAnsi="Calibri" w:cs="Calibri"/>
        </w:rPr>
      </w:pPr>
      <w:r w:rsidRPr="00D66556">
        <w:rPr>
          <w:rFonts w:ascii="Calibri" w:hAnsi="Calibri" w:cs="Calibri"/>
        </w:rPr>
        <w:t>The considered operational environment shall be as follows:</w:t>
      </w:r>
    </w:p>
    <w:p w14:paraId="6B165283" w14:textId="199C45EC" w:rsidR="00646E00" w:rsidRPr="00D66556" w:rsidRDefault="00646E0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Traffic</w:t>
      </w:r>
      <w:r w:rsidR="009A7782">
        <w:rPr>
          <w:rFonts w:cstheme="minorHAnsi"/>
        </w:rPr>
        <w:t xml:space="preserve"> Density</w:t>
      </w:r>
      <w:r w:rsidRPr="00D66556">
        <w:rPr>
          <w:rFonts w:cstheme="minorHAnsi"/>
        </w:rPr>
        <w:t>: 150 aircraft</w:t>
      </w:r>
      <w:r w:rsidR="009A7782">
        <w:rPr>
          <w:rFonts w:cstheme="minorHAnsi"/>
        </w:rPr>
        <w:t xml:space="preserve"> per </w:t>
      </w:r>
      <w:r w:rsidRPr="00D66556">
        <w:rPr>
          <w:rFonts w:cstheme="minorHAnsi"/>
        </w:rPr>
        <w:t>hour.</w:t>
      </w:r>
    </w:p>
    <w:p w14:paraId="52684D5F" w14:textId="1F885276" w:rsidR="00646E00" w:rsidRPr="00D66556" w:rsidRDefault="00646E0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Peak Number of </w:t>
      </w:r>
      <w:r w:rsidR="005F2944">
        <w:rPr>
          <w:rFonts w:cstheme="minorHAnsi"/>
        </w:rPr>
        <w:t xml:space="preserve">departure clearances per </w:t>
      </w:r>
      <w:r w:rsidRPr="00D66556">
        <w:rPr>
          <w:rFonts w:cstheme="minorHAnsi"/>
        </w:rPr>
        <w:t>hour per control position: 112.</w:t>
      </w:r>
    </w:p>
    <w:p w14:paraId="066D1101" w14:textId="77777777" w:rsidR="00646E00" w:rsidRPr="00D66556" w:rsidRDefault="00646E0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Maximum instantaneous DCL requests per ATS ground system: 50.</w:t>
      </w:r>
    </w:p>
    <w:p w14:paraId="2131FE86" w14:textId="46BA62CA" w:rsidR="00646E00" w:rsidRPr="00D66556" w:rsidRDefault="00646E0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Service Coverage: Vilnius airport </w:t>
      </w:r>
      <w:r w:rsidR="009A7782">
        <w:rPr>
          <w:rFonts w:cstheme="minorHAnsi"/>
        </w:rPr>
        <w:t>area</w:t>
      </w:r>
      <w:r w:rsidRPr="00D66556">
        <w:rPr>
          <w:rFonts w:cstheme="minorHAnsi"/>
        </w:rPr>
        <w:t xml:space="preserve">, for </w:t>
      </w:r>
      <w:r w:rsidR="000B7790" w:rsidRPr="00D66556">
        <w:rPr>
          <w:rFonts w:cstheme="minorHAnsi"/>
        </w:rPr>
        <w:t xml:space="preserve">the </w:t>
      </w:r>
      <w:r w:rsidRPr="00D66556">
        <w:rPr>
          <w:rFonts w:cstheme="minorHAnsi"/>
        </w:rPr>
        <w:t xml:space="preserve">aircraft on the ground. </w:t>
      </w:r>
    </w:p>
    <w:p w14:paraId="15FE2623" w14:textId="77777777" w:rsidR="00646E00" w:rsidRPr="00D66556" w:rsidRDefault="00646E00" w:rsidP="00646E00">
      <w:pPr>
        <w:spacing w:after="120"/>
        <w:jc w:val="both"/>
        <w:rPr>
          <w:rFonts w:ascii="Calibri" w:hAnsi="Calibri" w:cs="Calibri"/>
        </w:rPr>
      </w:pPr>
      <w:r w:rsidRPr="00D66556">
        <w:rPr>
          <w:rFonts w:ascii="Calibri" w:hAnsi="Calibri" w:cs="Calibri"/>
        </w:rPr>
        <w:t>This operational environment is the maximum environment assumed in this document.</w:t>
      </w:r>
    </w:p>
    <w:p w14:paraId="5E2BC531" w14:textId="3DEFE2E4" w:rsidR="00330C75" w:rsidRPr="00D66556" w:rsidRDefault="00330C75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Performance</w:t>
      </w:r>
      <w:r w:rsidR="00523CCD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requirements</w:t>
      </w:r>
    </w:p>
    <w:p w14:paraId="610FA2C2" w14:textId="7CC2F9EF" w:rsidR="000B7790" w:rsidRPr="00D66556" w:rsidRDefault="000B779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BB24D2" w:rsidRPr="00D66556">
        <w:rPr>
          <w:rFonts w:cstheme="minorHAnsi"/>
        </w:rPr>
        <w:t>e</w:t>
      </w:r>
      <w:r w:rsidRPr="00D66556">
        <w:rPr>
          <w:rFonts w:cstheme="minorHAnsi"/>
        </w:rPr>
        <w:t xml:space="preserve">nd-to-end availability of the DCL </w:t>
      </w:r>
      <w:r w:rsidR="00105AFD">
        <w:rPr>
          <w:rFonts w:cstheme="minorHAnsi"/>
        </w:rPr>
        <w:t>data-link</w:t>
      </w:r>
      <w:r w:rsidRPr="00D66556">
        <w:rPr>
          <w:rFonts w:cstheme="minorHAnsi"/>
        </w:rPr>
        <w:t xml:space="preserve"> system from aircrew standpoint shall be more than 99,3</w:t>
      </w:r>
      <w:r w:rsidR="00BB24D2" w:rsidRPr="00D66556">
        <w:rPr>
          <w:rFonts w:cstheme="minorHAnsi"/>
        </w:rPr>
        <w:t xml:space="preserve">0 </w:t>
      </w:r>
      <w:r w:rsidRPr="00D66556">
        <w:rPr>
          <w:rFonts w:cstheme="minorHAnsi"/>
        </w:rPr>
        <w:t>%.</w:t>
      </w:r>
    </w:p>
    <w:p w14:paraId="37C73253" w14:textId="68D14B41" w:rsidR="000B7790" w:rsidRPr="00D66556" w:rsidRDefault="000B779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 The end-to-end availability of the DCL </w:t>
      </w:r>
      <w:r w:rsidR="00105AFD">
        <w:rPr>
          <w:rFonts w:cstheme="minorHAnsi"/>
        </w:rPr>
        <w:t>data-link</w:t>
      </w:r>
      <w:r w:rsidRPr="00D66556">
        <w:rPr>
          <w:rFonts w:cstheme="minorHAnsi"/>
        </w:rPr>
        <w:t xml:space="preserve"> system from </w:t>
      </w:r>
      <w:r w:rsidR="00523CCD" w:rsidRPr="00D66556">
        <w:rPr>
          <w:rFonts w:cstheme="minorHAnsi"/>
        </w:rPr>
        <w:t xml:space="preserve">air traffic </w:t>
      </w:r>
      <w:r w:rsidRPr="00D66556">
        <w:rPr>
          <w:rFonts w:cstheme="minorHAnsi"/>
        </w:rPr>
        <w:t>controller standpoint shall be more than 99,4</w:t>
      </w:r>
      <w:r w:rsidR="00BB24D2" w:rsidRPr="00D66556">
        <w:rPr>
          <w:rFonts w:cstheme="minorHAnsi"/>
        </w:rPr>
        <w:t xml:space="preserve">0 </w:t>
      </w:r>
      <w:r w:rsidRPr="00D66556">
        <w:rPr>
          <w:rFonts w:cstheme="minorHAnsi"/>
        </w:rPr>
        <w:t>%.</w:t>
      </w:r>
    </w:p>
    <w:p w14:paraId="57842184" w14:textId="71D2A424" w:rsidR="000B7790" w:rsidRPr="00D66556" w:rsidRDefault="000B7790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 xml:space="preserve">The </w:t>
      </w:r>
      <w:r w:rsidR="00BB24D2" w:rsidRPr="00024970">
        <w:rPr>
          <w:rFonts w:cstheme="minorHAnsi"/>
        </w:rPr>
        <w:t>corrupted message ratio for the total volume of delivered messages shall be less than</w:t>
      </w:r>
      <w:r w:rsidR="00BB24D2" w:rsidRPr="00D66556">
        <w:rPr>
          <w:rFonts w:cstheme="minorHAnsi"/>
        </w:rPr>
        <w:t xml:space="preserve"> 1x10</w:t>
      </w:r>
      <w:r w:rsidR="00B27040" w:rsidRPr="009B2E20">
        <w:rPr>
          <w:rFonts w:cstheme="minorHAnsi"/>
        </w:rPr>
        <w:t>⁻²</w:t>
      </w:r>
      <w:r w:rsidR="00BB24D2" w:rsidRPr="00D66556">
        <w:rPr>
          <w:rFonts w:cstheme="minorHAnsi"/>
        </w:rPr>
        <w:t>.</w:t>
      </w:r>
      <w:r w:rsidRPr="00D66556">
        <w:rPr>
          <w:rFonts w:cstheme="minorHAnsi"/>
        </w:rPr>
        <w:t xml:space="preserve"> </w:t>
      </w:r>
    </w:p>
    <w:p w14:paraId="14BE2C43" w14:textId="47D0BF04" w:rsidR="00BB24D2" w:rsidRPr="00D66556" w:rsidRDefault="00BB24D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lost message ratio for the total volume of messages shall be less than 5x10</w:t>
      </w:r>
      <w:r w:rsidR="00B27040" w:rsidRPr="009B2E20">
        <w:rPr>
          <w:rFonts w:cstheme="minorHAnsi"/>
        </w:rPr>
        <w:t>⁻²</w:t>
      </w:r>
      <w:r w:rsidRPr="00D66556">
        <w:rPr>
          <w:rFonts w:cstheme="minorHAnsi"/>
        </w:rPr>
        <w:t>.</w:t>
      </w:r>
    </w:p>
    <w:p w14:paraId="4BAA1231" w14:textId="25009520" w:rsidR="00BB24D2" w:rsidRPr="00D66556" w:rsidRDefault="00BB24D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bookmarkStart w:id="0" w:name="_Hlk199150500"/>
      <w:r w:rsidRPr="00D66556">
        <w:rPr>
          <w:rFonts w:cstheme="minorHAnsi"/>
        </w:rPr>
        <w:t>maximum value of t</w:t>
      </w:r>
      <w:r w:rsidRPr="00F607EB">
        <w:rPr>
          <w:rFonts w:cstheme="minorHAnsi"/>
          <w:vertAlign w:val="subscript"/>
        </w:rPr>
        <w:t>0</w:t>
      </w:r>
      <w:r w:rsidRPr="00D66556">
        <w:rPr>
          <w:rFonts w:cstheme="minorHAnsi"/>
        </w:rPr>
        <w:t xml:space="preserve"> </w:t>
      </w:r>
      <w:bookmarkEnd w:id="0"/>
      <w:r w:rsidRPr="00D66556">
        <w:rPr>
          <w:rFonts w:cstheme="minorHAnsi"/>
        </w:rPr>
        <w:t>for 95 % of the total volume of delivered messages shall be less than 65 sec. t</w:t>
      </w:r>
      <w:r w:rsidRPr="00F607EB">
        <w:rPr>
          <w:rFonts w:cstheme="minorHAnsi"/>
          <w:vertAlign w:val="subscript"/>
        </w:rPr>
        <w:t>0</w:t>
      </w:r>
      <w:r w:rsidRPr="00D66556">
        <w:rPr>
          <w:rFonts w:cstheme="minorHAnsi"/>
        </w:rPr>
        <w:t xml:space="preserve"> is the elapsed time between the sending by the aircrew of the </w:t>
      </w:r>
      <w:r w:rsidR="002A5E1C" w:rsidRPr="00D66556">
        <w:rPr>
          <w:rFonts w:cstheme="minorHAnsi"/>
        </w:rPr>
        <w:t>departure clearance request (RCD message) and the notification to them of the FSM logical acknowledgement arrival, whenever this FSM is implemented.</w:t>
      </w:r>
    </w:p>
    <w:p w14:paraId="6EF21C16" w14:textId="3E80D236" w:rsidR="00BB24D2" w:rsidRPr="00D66556" w:rsidRDefault="00BB24D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maximum value of t</w:t>
      </w:r>
      <w:r w:rsidRPr="00F607EB">
        <w:rPr>
          <w:rFonts w:cstheme="minorHAnsi"/>
          <w:vertAlign w:val="subscript"/>
        </w:rPr>
        <w:t>2</w:t>
      </w:r>
      <w:r w:rsidRPr="00D66556">
        <w:rPr>
          <w:rFonts w:cstheme="minorHAnsi"/>
        </w:rPr>
        <w:t xml:space="preserve"> for 95 % of the total volume of delivered messages shall be less than 65 sec.</w:t>
      </w:r>
      <w:r w:rsidR="002A5E1C" w:rsidRPr="00D66556">
        <w:rPr>
          <w:rFonts w:cstheme="minorHAnsi"/>
        </w:rPr>
        <w:t xml:space="preserve"> t</w:t>
      </w:r>
      <w:r w:rsidR="002A5E1C" w:rsidRPr="00F607EB">
        <w:rPr>
          <w:rFonts w:cstheme="minorHAnsi"/>
          <w:vertAlign w:val="subscript"/>
        </w:rPr>
        <w:t>2</w:t>
      </w:r>
      <w:r w:rsidR="002A5E1C" w:rsidRPr="00D66556">
        <w:rPr>
          <w:rFonts w:cstheme="minorHAnsi"/>
        </w:rPr>
        <w:t xml:space="preserve"> is the elapsed time between the sending by the aircrew of the CDA read-back and the notification to them of the FSM to the CDA. </w:t>
      </w:r>
    </w:p>
    <w:p w14:paraId="62A5ACCC" w14:textId="77777777" w:rsidR="00EF0CEA" w:rsidRPr="00D66556" w:rsidRDefault="00BB24D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end-to-end delivery time for 95 % of the total volume of delivered messages shall be less than 32,5 sec.</w:t>
      </w:r>
    </w:p>
    <w:p w14:paraId="47034DB6" w14:textId="20D43493" w:rsidR="00EF0CEA" w:rsidRPr="009A7782" w:rsidRDefault="00EF0CEA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9A7782">
        <w:rPr>
          <w:rFonts w:cstheme="minorHAnsi"/>
        </w:rPr>
        <w:t xml:space="preserve">Communication </w:t>
      </w:r>
      <w:r w:rsidR="009A7782">
        <w:rPr>
          <w:rFonts w:cstheme="minorHAnsi"/>
        </w:rPr>
        <w:t>link requirements</w:t>
      </w:r>
      <w:r w:rsidRPr="009A7782">
        <w:rPr>
          <w:rFonts w:cstheme="minorHAnsi"/>
        </w:rPr>
        <w:t>:</w:t>
      </w:r>
    </w:p>
    <w:p w14:paraId="0466AFD6" w14:textId="558B6056" w:rsidR="00330C75" w:rsidRPr="00D66556" w:rsidRDefault="009A7782" w:rsidP="009A7782">
      <w:pPr>
        <w:pStyle w:val="ListParagraph"/>
        <w:numPr>
          <w:ilvl w:val="2"/>
          <w:numId w:val="1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  <w:spacing w:val="-6"/>
        </w:rPr>
        <w:t>D</w:t>
      </w:r>
      <w:r w:rsidR="00330C75" w:rsidRPr="00D66556">
        <w:rPr>
          <w:rFonts w:cstheme="minorHAnsi"/>
          <w:spacing w:val="-6"/>
        </w:rPr>
        <w:t>elay for 95 % of the total volume of messages shall be less than</w:t>
      </w:r>
      <w:r w:rsidR="00330C75" w:rsidRPr="00D66556">
        <w:rPr>
          <w:rFonts w:cstheme="minorHAnsi"/>
        </w:rPr>
        <w:t xml:space="preserve"> 25 se</w:t>
      </w:r>
      <w:r w:rsidR="003D569C" w:rsidRPr="00D66556">
        <w:rPr>
          <w:rFonts w:cstheme="minorHAnsi"/>
        </w:rPr>
        <w:t>c</w:t>
      </w:r>
      <w:r w:rsidR="00330C75" w:rsidRPr="00D66556">
        <w:rPr>
          <w:rFonts w:cstheme="minorHAnsi"/>
        </w:rPr>
        <w:t>.</w:t>
      </w:r>
    </w:p>
    <w:p w14:paraId="25977EE8" w14:textId="2B6D0B8B" w:rsidR="00330C75" w:rsidRPr="00D66556" w:rsidRDefault="00330C75" w:rsidP="009A7782">
      <w:pPr>
        <w:pStyle w:val="ListParagraph"/>
        <w:numPr>
          <w:ilvl w:val="2"/>
          <w:numId w:val="1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availability for character-oriented communications shall be more than 99,5</w:t>
      </w:r>
      <w:r w:rsidR="00EF0CEA" w:rsidRPr="00D66556">
        <w:rPr>
          <w:rFonts w:cstheme="minorHAnsi"/>
        </w:rPr>
        <w:t>0</w:t>
      </w:r>
      <w:r w:rsidR="00BB24D2" w:rsidRPr="00D66556">
        <w:rPr>
          <w:rFonts w:cstheme="minorHAnsi"/>
        </w:rPr>
        <w:t xml:space="preserve"> </w:t>
      </w:r>
      <w:r w:rsidRPr="00D66556">
        <w:rPr>
          <w:rFonts w:cstheme="minorHAnsi"/>
        </w:rPr>
        <w:t>%.</w:t>
      </w:r>
    </w:p>
    <w:p w14:paraId="2FAEFB4C" w14:textId="5D1D35F4" w:rsidR="00330C75" w:rsidRPr="00D66556" w:rsidRDefault="00330C75" w:rsidP="009A7782">
      <w:pPr>
        <w:pStyle w:val="ListParagraph"/>
        <w:numPr>
          <w:ilvl w:val="2"/>
          <w:numId w:val="1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corrupted message ratio for the total volume of messages shall be less than 1x10</w:t>
      </w:r>
      <w:r w:rsidR="00B27040" w:rsidRPr="009B2E20">
        <w:rPr>
          <w:rFonts w:cstheme="minorHAnsi"/>
        </w:rPr>
        <w:t>⁻²</w:t>
      </w:r>
      <w:r w:rsidRPr="00D66556">
        <w:rPr>
          <w:rFonts w:cstheme="minorHAnsi"/>
        </w:rPr>
        <w:t>.</w:t>
      </w:r>
    </w:p>
    <w:p w14:paraId="3A2FF68F" w14:textId="379993B4" w:rsidR="00330C75" w:rsidRPr="00D66556" w:rsidRDefault="00330C75" w:rsidP="009A7782">
      <w:pPr>
        <w:pStyle w:val="ListParagraph"/>
        <w:numPr>
          <w:ilvl w:val="2"/>
          <w:numId w:val="1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lost message ratio for the total volume of messages shall be less than 5x10</w:t>
      </w:r>
      <w:r w:rsidR="00B27040" w:rsidRPr="009B2E20">
        <w:rPr>
          <w:rFonts w:cstheme="minorHAnsi"/>
        </w:rPr>
        <w:t>⁻²</w:t>
      </w:r>
      <w:r w:rsidRPr="00D66556">
        <w:rPr>
          <w:rFonts w:cstheme="minorHAnsi"/>
        </w:rPr>
        <w:t>.</w:t>
      </w:r>
    </w:p>
    <w:p w14:paraId="710B0D2A" w14:textId="3634A102" w:rsidR="00E30661" w:rsidRPr="006C4D89" w:rsidRDefault="000D6476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C4D8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Additional </w:t>
      </w:r>
      <w:r w:rsidR="00A42198" w:rsidRPr="006C4D89">
        <w:rPr>
          <w:rFonts w:asciiTheme="minorHAnsi" w:hAnsiTheme="minorHAnsi" w:cstheme="minorHAnsi"/>
          <w:b/>
          <w:bCs/>
          <w:color w:val="auto"/>
          <w:sz w:val="22"/>
          <w:szCs w:val="22"/>
        </w:rPr>
        <w:t>conditions</w:t>
      </w:r>
    </w:p>
    <w:p w14:paraId="39B32762" w14:textId="6193A37D" w:rsidR="00E30661" w:rsidRPr="00D66556" w:rsidRDefault="00A42198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672277" w:rsidRPr="00D66556">
        <w:rPr>
          <w:rFonts w:cstheme="minorHAnsi"/>
        </w:rPr>
        <w:t>C</w:t>
      </w:r>
      <w:r w:rsidR="00EE5BBA" w:rsidRPr="00D66556">
        <w:rPr>
          <w:rFonts w:cstheme="minorHAnsi"/>
        </w:rPr>
        <w:t>S</w:t>
      </w:r>
      <w:r w:rsidR="00672277" w:rsidRPr="00D66556">
        <w:rPr>
          <w:rFonts w:cstheme="minorHAnsi"/>
        </w:rPr>
        <w:t xml:space="preserve">P should refer and comply to the </w:t>
      </w:r>
      <w:r w:rsidR="006F3F9B">
        <w:rPr>
          <w:rFonts w:cstheme="minorHAnsi"/>
        </w:rPr>
        <w:t>E</w:t>
      </w:r>
      <w:r w:rsidR="006F3F9B" w:rsidRPr="00D66556">
        <w:rPr>
          <w:rFonts w:cstheme="minorHAnsi"/>
        </w:rPr>
        <w:t>UROCAE</w:t>
      </w:r>
      <w:r w:rsidR="006F3F9B">
        <w:rPr>
          <w:rFonts w:cstheme="minorHAnsi"/>
        </w:rPr>
        <w:t xml:space="preserve"> </w:t>
      </w:r>
      <w:r w:rsidR="00672277" w:rsidRPr="00D66556">
        <w:rPr>
          <w:rFonts w:cstheme="minorHAnsi"/>
        </w:rPr>
        <w:t xml:space="preserve">ED-85A Communication domain corresponding additional </w:t>
      </w:r>
      <w:r w:rsidR="00EC3DB9" w:rsidRPr="00D66556">
        <w:rPr>
          <w:rFonts w:cstheme="minorHAnsi"/>
        </w:rPr>
        <w:t xml:space="preserve">requirements </w:t>
      </w:r>
      <w:r w:rsidR="00672277" w:rsidRPr="00D66556">
        <w:rPr>
          <w:rFonts w:cstheme="minorHAnsi"/>
        </w:rPr>
        <w:t xml:space="preserve">not referred in this Specification. </w:t>
      </w:r>
    </w:p>
    <w:p w14:paraId="25EBDA34" w14:textId="77777777" w:rsidR="009E65BA" w:rsidRPr="00D66556" w:rsidRDefault="009E65BA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CSP should refer to the paragraph 5.3.1 of EUROCAE ED-85-A for the Airborne domain requirements.</w:t>
      </w:r>
    </w:p>
    <w:p w14:paraId="312B43D5" w14:textId="08D8691E" w:rsidR="009E65BA" w:rsidRPr="00D66556" w:rsidRDefault="009E65BA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lastRenderedPageBreak/>
        <w:t xml:space="preserve">The CSP should refer to the paragraph 5.3.3 of EUROCAE ED-85-A for the ATS domain requirements.  </w:t>
      </w:r>
    </w:p>
    <w:p w14:paraId="59028CBE" w14:textId="10446E84" w:rsidR="00C916C3" w:rsidRPr="00C916C3" w:rsidRDefault="008940CF" w:rsidP="004D3A3C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C916C3">
        <w:rPr>
          <w:rFonts w:cstheme="minorHAnsi"/>
        </w:rPr>
        <w:t>The CSP sh</w:t>
      </w:r>
      <w:r w:rsidR="004117AA" w:rsidRPr="00C916C3">
        <w:rPr>
          <w:rFonts w:cstheme="minorHAnsi"/>
        </w:rPr>
        <w:t>all</w:t>
      </w:r>
      <w:r w:rsidRPr="00C916C3">
        <w:rPr>
          <w:rFonts w:cstheme="minorHAnsi"/>
        </w:rPr>
        <w:t xml:space="preserve"> </w:t>
      </w:r>
      <w:r w:rsidR="00C916C3" w:rsidRPr="00C916C3">
        <w:rPr>
          <w:rFonts w:cstheme="minorHAnsi"/>
        </w:rPr>
        <w:t xml:space="preserve">during the implementation design phase </w:t>
      </w:r>
      <w:r w:rsidR="006146CF" w:rsidRPr="00C916C3">
        <w:rPr>
          <w:rFonts w:cstheme="minorHAnsi"/>
        </w:rPr>
        <w:t xml:space="preserve">agree </w:t>
      </w:r>
      <w:r w:rsidR="00C916C3" w:rsidRPr="00C916C3">
        <w:rPr>
          <w:rFonts w:cstheme="minorHAnsi"/>
        </w:rPr>
        <w:t xml:space="preserve">with the Buyer and </w:t>
      </w:r>
      <w:r w:rsidRPr="00C916C3">
        <w:rPr>
          <w:rFonts w:cstheme="minorHAnsi"/>
        </w:rPr>
        <w:t xml:space="preserve">setup the </w:t>
      </w:r>
      <w:r w:rsidR="006C4D89" w:rsidRPr="00C916C3">
        <w:rPr>
          <w:rFonts w:cstheme="minorHAnsi"/>
        </w:rPr>
        <w:t>c</w:t>
      </w:r>
      <w:r w:rsidRPr="00C916C3">
        <w:rPr>
          <w:rFonts w:cstheme="minorHAnsi"/>
        </w:rPr>
        <w:t>ommunication parameters and configuration not described in this Specification.</w:t>
      </w:r>
    </w:p>
    <w:p w14:paraId="11636B77" w14:textId="0F78A0CE" w:rsidR="00622917" w:rsidRPr="00D66556" w:rsidRDefault="002735FA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Data transmission network requirements</w:t>
      </w:r>
    </w:p>
    <w:p w14:paraId="6FE1393F" w14:textId="211496DC" w:rsidR="002735FA" w:rsidRPr="00D66556" w:rsidRDefault="002735FA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2431C3" w:rsidRPr="00D66556">
        <w:rPr>
          <w:rFonts w:cstheme="minorHAnsi"/>
        </w:rPr>
        <w:t>B</w:t>
      </w:r>
      <w:r w:rsidR="00AC0539" w:rsidRPr="00D66556">
        <w:rPr>
          <w:rFonts w:cstheme="minorHAnsi"/>
        </w:rPr>
        <w:t>uyer</w:t>
      </w:r>
      <w:r w:rsidRPr="00D66556">
        <w:rPr>
          <w:rFonts w:cstheme="minorHAnsi"/>
        </w:rPr>
        <w:t xml:space="preserve">'s </w:t>
      </w:r>
      <w:proofErr w:type="spellStart"/>
      <w:r w:rsidR="00271F22" w:rsidRPr="00D66556">
        <w:rPr>
          <w:rFonts w:cstheme="minorHAnsi"/>
        </w:rPr>
        <w:t>InNOVA</w:t>
      </w:r>
      <w:proofErr w:type="spellEnd"/>
      <w:r w:rsidR="00271F22" w:rsidRPr="00D66556">
        <w:rPr>
          <w:rFonts w:cstheme="minorHAnsi"/>
        </w:rPr>
        <w:t xml:space="preserve"> System </w:t>
      </w:r>
      <w:r w:rsidRPr="00D66556">
        <w:rPr>
          <w:rFonts w:cstheme="minorHAnsi"/>
        </w:rPr>
        <w:t xml:space="preserve">will be accessible </w:t>
      </w:r>
      <w:r w:rsidR="005713A3" w:rsidRPr="00D66556">
        <w:rPr>
          <w:rFonts w:cstheme="minorHAnsi"/>
        </w:rPr>
        <w:t>via</w:t>
      </w:r>
      <w:r w:rsidRPr="00D66556">
        <w:rPr>
          <w:rFonts w:cstheme="minorHAnsi"/>
        </w:rPr>
        <w:t xml:space="preserve"> the NewPENS </w:t>
      </w:r>
      <w:r w:rsidR="005713A3" w:rsidRPr="00D66556">
        <w:rPr>
          <w:rFonts w:cstheme="minorHAnsi"/>
        </w:rPr>
        <w:t>access point</w:t>
      </w:r>
      <w:r w:rsidRPr="00D66556">
        <w:rPr>
          <w:rFonts w:cstheme="minorHAnsi"/>
        </w:rPr>
        <w:t xml:space="preserve"> in Vilnius, in the </w:t>
      </w:r>
      <w:r w:rsidR="002431C3" w:rsidRPr="00D66556">
        <w:rPr>
          <w:rFonts w:cstheme="minorHAnsi"/>
        </w:rPr>
        <w:t>B</w:t>
      </w:r>
      <w:r w:rsidR="00AC0539" w:rsidRPr="00D66556">
        <w:rPr>
          <w:rFonts w:cstheme="minorHAnsi"/>
        </w:rPr>
        <w:t>uyer</w:t>
      </w:r>
      <w:r w:rsidRPr="00D66556">
        <w:rPr>
          <w:rFonts w:cstheme="minorHAnsi"/>
        </w:rPr>
        <w:t>'s technical room.</w:t>
      </w:r>
    </w:p>
    <w:p w14:paraId="035E9E2D" w14:textId="13726C40" w:rsidR="00EB29DE" w:rsidRPr="00D66556" w:rsidRDefault="00EB29DE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For that reason, the Buyer will request ATN service from NewPENS service provider with purpose to establish connection between the Buyer's and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and to encourage contact the NewPENS service provider and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to make appropriate configurations on the interconnection gateway between the NewPENS and 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for the </w:t>
      </w:r>
      <w:r w:rsidR="009A40EF" w:rsidRPr="00D66556">
        <w:rPr>
          <w:rFonts w:cstheme="minorHAnsi"/>
        </w:rPr>
        <w:t>datalink</w:t>
      </w:r>
      <w:r w:rsidRPr="00D66556">
        <w:rPr>
          <w:rFonts w:cstheme="minorHAnsi"/>
        </w:rPr>
        <w:t xml:space="preserve"> service.</w:t>
      </w:r>
    </w:p>
    <w:p w14:paraId="2E5E1289" w14:textId="1437DA97" w:rsidR="002735FA" w:rsidRPr="00D66556" w:rsidRDefault="002735FA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performance of 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network shall comply with EUROCAE ED-8</w:t>
      </w:r>
      <w:r w:rsidR="009A40EF" w:rsidRPr="00D66556">
        <w:rPr>
          <w:rFonts w:cstheme="minorHAnsi"/>
        </w:rPr>
        <w:t>5</w:t>
      </w:r>
      <w:r w:rsidRPr="00D66556">
        <w:rPr>
          <w:rFonts w:cstheme="minorHAnsi"/>
        </w:rPr>
        <w:t>A.</w:t>
      </w:r>
    </w:p>
    <w:p w14:paraId="30443A36" w14:textId="590CAA7B" w:rsidR="002735FA" w:rsidRPr="00D66556" w:rsidRDefault="006F3F9B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The </w:t>
      </w:r>
      <w:r w:rsidRPr="00D66556">
        <w:rPr>
          <w:rFonts w:cstheme="minorHAnsi"/>
        </w:rPr>
        <w:t>CSP</w:t>
      </w:r>
      <w:r>
        <w:rPr>
          <w:rFonts w:cstheme="minorHAnsi"/>
        </w:rPr>
        <w:t xml:space="preserve"> provided </w:t>
      </w:r>
      <w:r w:rsidR="000A4E3B">
        <w:rPr>
          <w:rFonts w:cstheme="minorHAnsi"/>
        </w:rPr>
        <w:t xml:space="preserve">DCL </w:t>
      </w:r>
      <w:r>
        <w:rPr>
          <w:rFonts w:cstheme="minorHAnsi"/>
        </w:rPr>
        <w:t xml:space="preserve">service </w:t>
      </w:r>
      <w:r w:rsidR="002735FA" w:rsidRPr="00D66556">
        <w:rPr>
          <w:rFonts w:cstheme="minorHAnsi"/>
        </w:rPr>
        <w:t>shall comply with A</w:t>
      </w:r>
      <w:r w:rsidR="00B975B8" w:rsidRPr="00D66556">
        <w:rPr>
          <w:rFonts w:cstheme="minorHAnsi"/>
        </w:rPr>
        <w:t xml:space="preserve">EEC </w:t>
      </w:r>
      <w:r w:rsidR="00E65829" w:rsidRPr="00D66556">
        <w:rPr>
          <w:rFonts w:cstheme="minorHAnsi"/>
        </w:rPr>
        <w:t xml:space="preserve">specifications </w:t>
      </w:r>
      <w:r w:rsidR="002735FA" w:rsidRPr="00D66556">
        <w:rPr>
          <w:rFonts w:cstheme="minorHAnsi"/>
        </w:rPr>
        <w:t>622 and 623.</w:t>
      </w:r>
    </w:p>
    <w:p w14:paraId="44518E33" w14:textId="289B3523" w:rsidR="001A4316" w:rsidRPr="00D66556" w:rsidRDefault="00F80186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" w:name="_Toc131577314"/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Requirements for procurement documents</w:t>
      </w:r>
      <w:bookmarkEnd w:id="1"/>
    </w:p>
    <w:p w14:paraId="20702B2E" w14:textId="036F546F" w:rsidR="00F80186" w:rsidRPr="00D66556" w:rsidRDefault="00F80186" w:rsidP="00BD51B4">
      <w:pPr>
        <w:spacing w:before="120" w:after="120" w:line="240" w:lineRule="auto"/>
        <w:jc w:val="both"/>
        <w:rPr>
          <w:rFonts w:ascii="Calibri" w:hAnsi="Calibri" w:cs="Calibri"/>
          <w:lang w:eastAsia="lt-LT"/>
        </w:rPr>
      </w:pPr>
      <w:r w:rsidRPr="00D66556">
        <w:rPr>
          <w:rFonts w:ascii="Calibri" w:hAnsi="Calibri" w:cs="Calibri"/>
          <w:lang w:eastAsia="lt-LT"/>
        </w:rPr>
        <w:t>The supplier shall submit together with the offer:</w:t>
      </w:r>
    </w:p>
    <w:p w14:paraId="197459FB" w14:textId="01E306C9" w:rsidR="00643AFD" w:rsidRPr="00024970" w:rsidRDefault="00F80186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>Service description</w:t>
      </w:r>
      <w:r w:rsidR="000B5D74" w:rsidRPr="00024970">
        <w:rPr>
          <w:rFonts w:cstheme="minorHAnsi"/>
        </w:rPr>
        <w:t>,</w:t>
      </w:r>
    </w:p>
    <w:p w14:paraId="73E697C9" w14:textId="671D2793" w:rsidR="00F60BC9" w:rsidRPr="00024970" w:rsidRDefault="00F80186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>Service delivery diagram</w:t>
      </w:r>
      <w:r w:rsidR="000B5D74" w:rsidRPr="00024970">
        <w:rPr>
          <w:rFonts w:cstheme="minorHAnsi"/>
        </w:rPr>
        <w:t>,</w:t>
      </w:r>
    </w:p>
    <w:p w14:paraId="4D4BA972" w14:textId="34DFC016" w:rsidR="001067AD" w:rsidRPr="00024970" w:rsidRDefault="00F80186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 xml:space="preserve">The necessary infrastructure </w:t>
      </w:r>
      <w:r w:rsidR="009419B8" w:rsidRPr="00024970">
        <w:rPr>
          <w:rFonts w:cstheme="minorHAnsi"/>
        </w:rPr>
        <w:t xml:space="preserve">and data </w:t>
      </w:r>
      <w:r w:rsidR="009A40EF" w:rsidRPr="00024970">
        <w:rPr>
          <w:rFonts w:cstheme="minorHAnsi"/>
        </w:rPr>
        <w:t xml:space="preserve">for </w:t>
      </w:r>
      <w:proofErr w:type="spellStart"/>
      <w:r w:rsidR="00271F22" w:rsidRPr="00024970">
        <w:rPr>
          <w:rFonts w:cstheme="minorHAnsi"/>
        </w:rPr>
        <w:t>InNOVA</w:t>
      </w:r>
      <w:proofErr w:type="spellEnd"/>
      <w:r w:rsidR="00271F22" w:rsidRPr="00024970">
        <w:rPr>
          <w:rFonts w:cstheme="minorHAnsi"/>
        </w:rPr>
        <w:t xml:space="preserve"> System </w:t>
      </w:r>
      <w:r w:rsidRPr="00024970">
        <w:rPr>
          <w:rFonts w:cstheme="minorHAnsi"/>
        </w:rPr>
        <w:t xml:space="preserve">of the </w:t>
      </w:r>
      <w:r w:rsidR="00EB29DE" w:rsidRPr="00024970">
        <w:rPr>
          <w:rFonts w:cstheme="minorHAnsi"/>
        </w:rPr>
        <w:t>B</w:t>
      </w:r>
      <w:r w:rsidR="00AC0539" w:rsidRPr="00024970">
        <w:rPr>
          <w:rFonts w:cstheme="minorHAnsi"/>
        </w:rPr>
        <w:t>uyer</w:t>
      </w:r>
      <w:r w:rsidRPr="00024970">
        <w:rPr>
          <w:rFonts w:cstheme="minorHAnsi"/>
        </w:rPr>
        <w:t xml:space="preserve"> to install and provide the </w:t>
      </w:r>
      <w:r w:rsidR="009A40EF" w:rsidRPr="00024970">
        <w:rPr>
          <w:rFonts w:cstheme="minorHAnsi"/>
        </w:rPr>
        <w:t>DCL</w:t>
      </w:r>
      <w:r w:rsidRPr="00024970">
        <w:rPr>
          <w:rFonts w:cstheme="minorHAnsi"/>
        </w:rPr>
        <w:t xml:space="preserve"> service</w:t>
      </w:r>
      <w:r w:rsidR="003D569C" w:rsidRPr="00024970">
        <w:rPr>
          <w:rFonts w:cstheme="minorHAnsi"/>
        </w:rPr>
        <w:t>.</w:t>
      </w:r>
    </w:p>
    <w:p w14:paraId="0414EAE5" w14:textId="008E9C92" w:rsidR="000D7A09" w:rsidRPr="00D66556" w:rsidRDefault="00F80186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Assessment of service vulnerability testing from a cyber security point of view.</w:t>
      </w:r>
    </w:p>
    <w:p w14:paraId="3F55915C" w14:textId="6FD03232" w:rsidR="00643AFD" w:rsidRPr="00D66556" w:rsidRDefault="00306213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Obligations of the </w:t>
      </w:r>
      <w:r w:rsidR="009419B8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B</w:t>
      </w:r>
      <w:r w:rsidR="00AC0539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uyer</w:t>
      </w:r>
    </w:p>
    <w:p w14:paraId="6EA221FB" w14:textId="1C08CC57" w:rsidR="00306213" w:rsidRPr="00D66556" w:rsidRDefault="00D11113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To provide 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the connection to the Buyer's </w:t>
      </w:r>
      <w:proofErr w:type="spellStart"/>
      <w:r w:rsidR="00271F22" w:rsidRPr="00D66556">
        <w:rPr>
          <w:rFonts w:cstheme="minorHAnsi"/>
        </w:rPr>
        <w:t>InNOVA</w:t>
      </w:r>
      <w:proofErr w:type="spellEnd"/>
      <w:r w:rsidR="00271F22" w:rsidRPr="00D66556">
        <w:rPr>
          <w:rFonts w:cstheme="minorHAnsi"/>
        </w:rPr>
        <w:t xml:space="preserve"> System </w:t>
      </w:r>
      <w:r w:rsidRPr="00D66556">
        <w:rPr>
          <w:rFonts w:cstheme="minorHAnsi"/>
        </w:rPr>
        <w:t xml:space="preserve">via NewPENS and to encourage the NewPENS service provider to contact 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for ACARS </w:t>
      </w:r>
      <w:r w:rsidR="009A40EF" w:rsidRPr="00D66556">
        <w:rPr>
          <w:rFonts w:cstheme="minorHAnsi"/>
        </w:rPr>
        <w:t>D</w:t>
      </w:r>
      <w:r w:rsidR="00F55CAE" w:rsidRPr="00D66556">
        <w:rPr>
          <w:rFonts w:cstheme="minorHAnsi"/>
        </w:rPr>
        <w:t>C</w:t>
      </w:r>
      <w:r w:rsidR="007B1A44">
        <w:rPr>
          <w:rFonts w:cstheme="minorHAnsi"/>
        </w:rPr>
        <w:t>L</w:t>
      </w:r>
      <w:r w:rsidRPr="00D66556">
        <w:rPr>
          <w:rFonts w:cstheme="minorHAnsi"/>
        </w:rPr>
        <w:t xml:space="preserve"> establishment and proper configuration.</w:t>
      </w:r>
    </w:p>
    <w:p w14:paraId="32833028" w14:textId="4D723646" w:rsidR="00D11113" w:rsidRPr="00D66556" w:rsidRDefault="00D11113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To configure the </w:t>
      </w:r>
      <w:proofErr w:type="spellStart"/>
      <w:r w:rsidR="00271F22" w:rsidRPr="00D66556">
        <w:rPr>
          <w:rFonts w:cstheme="minorHAnsi"/>
        </w:rPr>
        <w:t>InNOVA</w:t>
      </w:r>
      <w:proofErr w:type="spellEnd"/>
      <w:r w:rsidR="00271F22" w:rsidRPr="00D66556">
        <w:rPr>
          <w:rFonts w:cstheme="minorHAnsi"/>
        </w:rPr>
        <w:t xml:space="preserve"> System </w:t>
      </w:r>
      <w:r w:rsidRPr="00D66556">
        <w:rPr>
          <w:rFonts w:cstheme="minorHAnsi"/>
        </w:rPr>
        <w:t>in conformance to ED-8</w:t>
      </w:r>
      <w:r w:rsidR="009A40EF" w:rsidRPr="00D66556">
        <w:rPr>
          <w:rFonts w:cstheme="minorHAnsi"/>
        </w:rPr>
        <w:t>5</w:t>
      </w:r>
      <w:r w:rsidRPr="00D66556">
        <w:rPr>
          <w:rFonts w:cstheme="minorHAnsi"/>
        </w:rPr>
        <w:t xml:space="preserve">A to send responses to aircraft inquiries through the </w:t>
      </w:r>
      <w:r w:rsidR="003C2579" w:rsidRPr="00D66556">
        <w:rPr>
          <w:rFonts w:cstheme="minorHAnsi"/>
        </w:rPr>
        <w:t>DCS</w:t>
      </w:r>
      <w:r w:rsidRPr="00D66556">
        <w:rPr>
          <w:rFonts w:cstheme="minorHAnsi"/>
        </w:rPr>
        <w:t xml:space="preserve"> </w:t>
      </w:r>
      <w:r w:rsidR="00F55CAE" w:rsidRPr="00D66556">
        <w:rPr>
          <w:rFonts w:cstheme="minorHAnsi"/>
        </w:rPr>
        <w:t xml:space="preserve">provider’s </w:t>
      </w:r>
      <w:r w:rsidRPr="00D66556">
        <w:rPr>
          <w:rFonts w:cstheme="minorHAnsi"/>
        </w:rPr>
        <w:t>infrastructure.</w:t>
      </w:r>
    </w:p>
    <w:p w14:paraId="391FE76C" w14:textId="69645BEF" w:rsidR="00C1117F" w:rsidRPr="00D66556" w:rsidRDefault="00C1117F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Obligations of the </w:t>
      </w:r>
      <w:r w:rsidR="005B7A78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CSP</w:t>
      </w:r>
    </w:p>
    <w:p w14:paraId="2398E1EC" w14:textId="7465F9C2" w:rsidR="00601134" w:rsidRPr="00D66556" w:rsidRDefault="0060113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To provide the </w:t>
      </w:r>
      <w:r w:rsidR="00C71F0C" w:rsidRPr="00D66556">
        <w:rPr>
          <w:rFonts w:cstheme="minorHAnsi"/>
        </w:rPr>
        <w:t>B</w:t>
      </w:r>
      <w:r w:rsidRPr="00D66556">
        <w:rPr>
          <w:rFonts w:cstheme="minorHAnsi"/>
        </w:rPr>
        <w:t xml:space="preserve">uyer with information on connecting 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's data communication infrastructure to the </w:t>
      </w:r>
      <w:r w:rsidR="00C71F0C" w:rsidRPr="00D66556">
        <w:rPr>
          <w:rFonts w:cstheme="minorHAnsi"/>
        </w:rPr>
        <w:t>B</w:t>
      </w:r>
      <w:r w:rsidRPr="00D66556">
        <w:rPr>
          <w:rFonts w:cstheme="minorHAnsi"/>
        </w:rPr>
        <w:t xml:space="preserve">uyer's </w:t>
      </w:r>
      <w:proofErr w:type="spellStart"/>
      <w:r w:rsidR="009A40EF" w:rsidRPr="00D66556">
        <w:rPr>
          <w:rFonts w:cstheme="minorHAnsi"/>
        </w:rPr>
        <w:t>InNOVA</w:t>
      </w:r>
      <w:proofErr w:type="spellEnd"/>
      <w:r w:rsidRPr="00D66556">
        <w:rPr>
          <w:rFonts w:cstheme="minorHAnsi"/>
        </w:rPr>
        <w:t xml:space="preserve"> system.</w:t>
      </w:r>
    </w:p>
    <w:p w14:paraId="3B1FEA16" w14:textId="2B40588D" w:rsidR="00601134" w:rsidRPr="00D66556" w:rsidRDefault="0060113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entire flow of </w:t>
      </w:r>
      <w:r w:rsidR="009A40EF" w:rsidRPr="00D66556">
        <w:rPr>
          <w:rFonts w:cstheme="minorHAnsi"/>
        </w:rPr>
        <w:t>DCL</w:t>
      </w:r>
      <w:r w:rsidRPr="00D66556">
        <w:rPr>
          <w:rFonts w:cstheme="minorHAnsi"/>
        </w:rPr>
        <w:t xml:space="preserve"> messages</w:t>
      </w:r>
      <w:r w:rsidR="0025075F" w:rsidRPr="00D66556">
        <w:rPr>
          <w:rFonts w:cstheme="minorHAnsi"/>
        </w:rPr>
        <w:t xml:space="preserve"> </w:t>
      </w:r>
      <w:r w:rsidRPr="00D66556">
        <w:rPr>
          <w:rFonts w:cstheme="minorHAnsi"/>
        </w:rPr>
        <w:t xml:space="preserve">shall be registered by the means of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and shall be provided to the </w:t>
      </w:r>
      <w:r w:rsidR="00C71F0C" w:rsidRPr="00D66556">
        <w:rPr>
          <w:rFonts w:cstheme="minorHAnsi"/>
        </w:rPr>
        <w:t>B</w:t>
      </w:r>
      <w:r w:rsidRPr="00D66556">
        <w:rPr>
          <w:rFonts w:cstheme="minorHAnsi"/>
        </w:rPr>
        <w:t>uyer in a monthly report.</w:t>
      </w:r>
    </w:p>
    <w:p w14:paraId="52640F2E" w14:textId="768D23B0" w:rsidR="00601134" w:rsidRPr="00D66556" w:rsidRDefault="0060113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25075F" w:rsidRPr="00D66556">
        <w:rPr>
          <w:rFonts w:cstheme="minorHAnsi"/>
        </w:rPr>
        <w:t>P</w:t>
      </w:r>
      <w:r w:rsidRPr="00D66556">
        <w:rPr>
          <w:rFonts w:cstheme="minorHAnsi"/>
        </w:rPr>
        <w:t>rovider shall appoint its own responsible person who can be contacted in the event of a failure or disruption in the provision of the service and other issues related to the provision of the service</w:t>
      </w:r>
      <w:r w:rsidR="0025075F" w:rsidRPr="00D66556">
        <w:rPr>
          <w:rFonts w:cstheme="minorHAnsi"/>
        </w:rPr>
        <w:t xml:space="preserve"> during the business hours of the working days</w:t>
      </w:r>
      <w:r w:rsidRPr="00D66556">
        <w:rPr>
          <w:rFonts w:cstheme="minorHAnsi"/>
        </w:rPr>
        <w:t>.</w:t>
      </w:r>
    </w:p>
    <w:p w14:paraId="63A73299" w14:textId="7A223B96" w:rsidR="00601134" w:rsidRPr="00D66556" w:rsidRDefault="0060113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25075F" w:rsidRPr="00D66556">
        <w:rPr>
          <w:rFonts w:cstheme="minorHAnsi"/>
        </w:rPr>
        <w:t>P</w:t>
      </w:r>
      <w:r w:rsidRPr="00D66556">
        <w:rPr>
          <w:rFonts w:cstheme="minorHAnsi"/>
        </w:rPr>
        <w:t xml:space="preserve">rovider shall have the necessary means to protect the infrastructure providing the </w:t>
      </w:r>
      <w:r w:rsidR="009A40EF" w:rsidRPr="00D66556">
        <w:rPr>
          <w:rFonts w:cstheme="minorHAnsi"/>
        </w:rPr>
        <w:t>datalink</w:t>
      </w:r>
      <w:r w:rsidRPr="00D66556">
        <w:rPr>
          <w:rFonts w:cstheme="minorHAnsi"/>
        </w:rPr>
        <w:t xml:space="preserve"> communication service from any unauthorized access to this infrastructure, unauthorized connection, disconnection of communication, data modification, forgery or theft.</w:t>
      </w:r>
    </w:p>
    <w:p w14:paraId="204CFE16" w14:textId="1B77D46A" w:rsidR="00601134" w:rsidRPr="00D66556" w:rsidRDefault="0060113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shall assure the </w:t>
      </w:r>
      <w:r w:rsidR="0025075F" w:rsidRPr="00D66556">
        <w:rPr>
          <w:rFonts w:cstheme="minorHAnsi"/>
        </w:rPr>
        <w:t>B</w:t>
      </w:r>
      <w:r w:rsidRPr="00D66556">
        <w:rPr>
          <w:rFonts w:cstheme="minorHAnsi"/>
        </w:rPr>
        <w:t>uyer that the necessary protective measures will be applied continuously throughout the period of service provision.</w:t>
      </w:r>
    </w:p>
    <w:p w14:paraId="38ED35FB" w14:textId="1B0B82B9" w:rsidR="00D75696" w:rsidRPr="00D66556" w:rsidRDefault="0060113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lastRenderedPageBreak/>
        <w:t xml:space="preserve">The </w:t>
      </w:r>
      <w:r w:rsidR="0025075F" w:rsidRPr="00D66556">
        <w:rPr>
          <w:rFonts w:cstheme="minorHAnsi"/>
        </w:rPr>
        <w:t>P</w:t>
      </w:r>
      <w:r w:rsidRPr="00D66556">
        <w:rPr>
          <w:rFonts w:cstheme="minorHAnsi"/>
        </w:rPr>
        <w:t xml:space="preserve">rovider shall provide an opportunity for the </w:t>
      </w:r>
      <w:r w:rsidR="0025075F" w:rsidRPr="00D66556">
        <w:rPr>
          <w:rFonts w:cstheme="minorHAnsi"/>
        </w:rPr>
        <w:t>B</w:t>
      </w:r>
      <w:r w:rsidRPr="00D66556">
        <w:rPr>
          <w:rFonts w:cstheme="minorHAnsi"/>
        </w:rPr>
        <w:t>uyer and the competent authority supervising</w:t>
      </w:r>
      <w:r w:rsidR="0025075F" w:rsidRPr="00D66556">
        <w:rPr>
          <w:rFonts w:cstheme="minorHAnsi"/>
        </w:rPr>
        <w:t xml:space="preserve"> the </w:t>
      </w:r>
      <w:r w:rsidRPr="00D66556">
        <w:rPr>
          <w:rFonts w:cstheme="minorHAnsi"/>
        </w:rPr>
        <w:t xml:space="preserve"> </w:t>
      </w:r>
      <w:r w:rsidR="0025075F" w:rsidRPr="00D66556">
        <w:rPr>
          <w:rFonts w:cstheme="minorHAnsi"/>
        </w:rPr>
        <w:t>Buyer</w:t>
      </w:r>
      <w:r w:rsidRPr="00D66556">
        <w:rPr>
          <w:rFonts w:cstheme="minorHAnsi"/>
        </w:rPr>
        <w:t xml:space="preserve"> (Transport Competence Agency) to </w:t>
      </w:r>
      <w:r w:rsidR="000825A0" w:rsidRPr="00D66556">
        <w:rPr>
          <w:rFonts w:cstheme="minorHAnsi"/>
        </w:rPr>
        <w:t>check</w:t>
      </w:r>
      <w:r w:rsidRPr="00D66556">
        <w:rPr>
          <w:rFonts w:cstheme="minorHAnsi"/>
        </w:rPr>
        <w:t xml:space="preserve"> the provision of </w:t>
      </w:r>
      <w:r w:rsidR="00B967B0" w:rsidRPr="00D66556">
        <w:rPr>
          <w:rFonts w:cstheme="minorHAnsi"/>
        </w:rPr>
        <w:t>S</w:t>
      </w:r>
      <w:r w:rsidRPr="00D66556">
        <w:rPr>
          <w:rFonts w:cstheme="minorHAnsi"/>
        </w:rPr>
        <w:t xml:space="preserve">ervices in accordance with the Agreement, as set out in Regulation (EU) 373/2017 ATM/ANS.OR.B.015 "Activities carried out under the Agreement" rule and upon request by </w:t>
      </w:r>
      <w:r w:rsidR="00803ABB" w:rsidRPr="00D66556">
        <w:rPr>
          <w:rFonts w:cstheme="minorHAnsi"/>
        </w:rPr>
        <w:t>Buyer</w:t>
      </w:r>
      <w:r w:rsidRPr="00D66556">
        <w:rPr>
          <w:rFonts w:cstheme="minorHAnsi"/>
        </w:rPr>
        <w:t xml:space="preserve"> and the competent authority supervising it, provide information and documents related to the provision of Services.</w:t>
      </w:r>
    </w:p>
    <w:p w14:paraId="35980524" w14:textId="6AC5C420" w:rsidR="0083175C" w:rsidRPr="00D66556" w:rsidRDefault="00537842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Reliability and availability </w:t>
      </w:r>
    </w:p>
    <w:p w14:paraId="3F97C181" w14:textId="19928237" w:rsidR="00537842" w:rsidRPr="00D66556" w:rsidRDefault="0053784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service shall be provided without interruption.</w:t>
      </w:r>
    </w:p>
    <w:p w14:paraId="3BE74DA7" w14:textId="5D75665B" w:rsidR="00537842" w:rsidRPr="00D66556" w:rsidRDefault="0053784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Service availability shall be at least 99%.</w:t>
      </w:r>
    </w:p>
    <w:p w14:paraId="339AC6B3" w14:textId="0088009E" w:rsidR="00537842" w:rsidRPr="00D66556" w:rsidRDefault="0053784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The infrastructure of the </w:t>
      </w:r>
      <w:r w:rsidR="005B7A78" w:rsidRPr="00D66556">
        <w:rPr>
          <w:rFonts w:cstheme="minorHAnsi"/>
        </w:rPr>
        <w:t>CSP</w:t>
      </w:r>
      <w:r w:rsidRPr="00D66556">
        <w:rPr>
          <w:rFonts w:cstheme="minorHAnsi"/>
        </w:rPr>
        <w:t xml:space="preserve"> shall be </w:t>
      </w:r>
      <w:r w:rsidR="000825A0" w:rsidRPr="00D66556">
        <w:rPr>
          <w:rFonts w:cstheme="minorHAnsi"/>
        </w:rPr>
        <w:t xml:space="preserve">resilient enough </w:t>
      </w:r>
      <w:r w:rsidRPr="00D66556">
        <w:rPr>
          <w:rFonts w:cstheme="minorHAnsi"/>
        </w:rPr>
        <w:t xml:space="preserve">to ensure the </w:t>
      </w:r>
      <w:r w:rsidR="00FC31F1">
        <w:rPr>
          <w:rFonts w:cstheme="minorHAnsi"/>
        </w:rPr>
        <w:t>high</w:t>
      </w:r>
      <w:r w:rsidRPr="00D66556">
        <w:rPr>
          <w:rFonts w:cstheme="minorHAnsi"/>
        </w:rPr>
        <w:t xml:space="preserve"> reliability.</w:t>
      </w:r>
    </w:p>
    <w:p w14:paraId="3FD993D7" w14:textId="2BF1F3DC" w:rsidR="00537842" w:rsidRPr="00D66556" w:rsidRDefault="00537842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The infrastructure shall have automatic continuous performance monitoring and control functions.</w:t>
      </w:r>
    </w:p>
    <w:p w14:paraId="52940FA2" w14:textId="0DAF9188" w:rsidR="00CC2E43" w:rsidRPr="00D66556" w:rsidRDefault="00DF168D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DCL s</w:t>
      </w:r>
      <w:r w:rsidR="00DE122E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ervice i</w:t>
      </w:r>
      <w:r w:rsidR="00CE1911"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mplementation</w:t>
      </w:r>
    </w:p>
    <w:p w14:paraId="447C6BAF" w14:textId="1E6A9A4B" w:rsidR="00A32C99" w:rsidRPr="00A32C99" w:rsidRDefault="00A32C99" w:rsidP="00A32C99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A32C99">
        <w:rPr>
          <w:rFonts w:cstheme="minorHAnsi"/>
        </w:rPr>
        <w:t xml:space="preserve">The DCL service </w:t>
      </w:r>
      <w:r>
        <w:rPr>
          <w:rFonts w:cstheme="minorHAnsi"/>
        </w:rPr>
        <w:t>shall</w:t>
      </w:r>
      <w:r w:rsidRPr="00A32C99">
        <w:rPr>
          <w:rFonts w:cstheme="minorHAnsi"/>
        </w:rPr>
        <w:t xml:space="preserve"> be implemented within the </w:t>
      </w:r>
      <w:r>
        <w:rPr>
          <w:rFonts w:cstheme="minorHAnsi"/>
        </w:rPr>
        <w:t>terms</w:t>
      </w:r>
      <w:r w:rsidRPr="00A32C99">
        <w:rPr>
          <w:rFonts w:cstheme="minorHAnsi"/>
        </w:rPr>
        <w:t xml:space="preserve"> specified in the public procurement documents with this technical specification attached.</w:t>
      </w:r>
    </w:p>
    <w:p w14:paraId="574A3115" w14:textId="0E333C38" w:rsidR="00480C58" w:rsidRPr="00D66556" w:rsidRDefault="00317F37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Support service</w:t>
      </w:r>
    </w:p>
    <w:p w14:paraId="4128AE46" w14:textId="7B1F7317" w:rsidR="00317F37" w:rsidRPr="00024970" w:rsidRDefault="00317F37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 xml:space="preserve">Throughout the provision period of the </w:t>
      </w:r>
      <w:r w:rsidR="009A40EF" w:rsidRPr="00024970">
        <w:rPr>
          <w:rFonts w:cstheme="minorHAnsi"/>
        </w:rPr>
        <w:t>DC</w:t>
      </w:r>
      <w:r w:rsidR="001C3CCA" w:rsidRPr="00024970">
        <w:rPr>
          <w:rFonts w:cstheme="minorHAnsi"/>
        </w:rPr>
        <w:t>L</w:t>
      </w:r>
      <w:r w:rsidRPr="00024970">
        <w:rPr>
          <w:rFonts w:cstheme="minorHAnsi"/>
        </w:rPr>
        <w:t xml:space="preserve">, the </w:t>
      </w:r>
      <w:r w:rsidR="005B7A78" w:rsidRPr="00024970">
        <w:rPr>
          <w:rFonts w:cstheme="minorHAnsi"/>
        </w:rPr>
        <w:t>CSP</w:t>
      </w:r>
      <w:r w:rsidRPr="00024970">
        <w:rPr>
          <w:rFonts w:cstheme="minorHAnsi"/>
        </w:rPr>
        <w:t xml:space="preserve"> shall provide support service, which include notifications of </w:t>
      </w:r>
      <w:r w:rsidR="009A40EF" w:rsidRPr="00024970">
        <w:rPr>
          <w:rFonts w:cstheme="minorHAnsi"/>
        </w:rPr>
        <w:t>DC</w:t>
      </w:r>
      <w:r w:rsidR="001C3CCA" w:rsidRPr="00024970">
        <w:rPr>
          <w:rFonts w:cstheme="minorHAnsi"/>
        </w:rPr>
        <w:t>L</w:t>
      </w:r>
      <w:r w:rsidRPr="00024970">
        <w:rPr>
          <w:rFonts w:cstheme="minorHAnsi"/>
        </w:rPr>
        <w:t xml:space="preserve"> disruptions or failures, informing </w:t>
      </w:r>
      <w:r w:rsidR="00347C30" w:rsidRPr="00024970">
        <w:rPr>
          <w:rFonts w:cstheme="minorHAnsi"/>
        </w:rPr>
        <w:t xml:space="preserve">the Buyer </w:t>
      </w:r>
      <w:r w:rsidRPr="00024970">
        <w:rPr>
          <w:rFonts w:cstheme="minorHAnsi"/>
        </w:rPr>
        <w:t>about planned maintenance work with the termination of the D</w:t>
      </w:r>
      <w:r w:rsidR="002C2B7C" w:rsidRPr="00024970">
        <w:rPr>
          <w:rFonts w:cstheme="minorHAnsi"/>
        </w:rPr>
        <w:t>C</w:t>
      </w:r>
      <w:r w:rsidR="001C3CCA" w:rsidRPr="00024970">
        <w:rPr>
          <w:rFonts w:cstheme="minorHAnsi"/>
        </w:rPr>
        <w:t>L</w:t>
      </w:r>
      <w:r w:rsidRPr="00024970">
        <w:rPr>
          <w:rFonts w:cstheme="minorHAnsi"/>
        </w:rPr>
        <w:t xml:space="preserve"> provision.</w:t>
      </w:r>
    </w:p>
    <w:p w14:paraId="50B27956" w14:textId="008F22B5" w:rsidR="00317F37" w:rsidRPr="00024970" w:rsidRDefault="00317F37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>Support service shall be provided by e-mail or telephone during business hours o</w:t>
      </w:r>
      <w:r w:rsidR="00347C30" w:rsidRPr="00024970">
        <w:rPr>
          <w:rFonts w:cstheme="minorHAnsi"/>
        </w:rPr>
        <w:t>f working days</w:t>
      </w:r>
      <w:r w:rsidRPr="00024970">
        <w:rPr>
          <w:rFonts w:cstheme="minorHAnsi"/>
        </w:rPr>
        <w:t>.</w:t>
      </w:r>
    </w:p>
    <w:p w14:paraId="1BB2701E" w14:textId="3F2D99AB" w:rsidR="00317F37" w:rsidRPr="00024970" w:rsidRDefault="00317F37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 xml:space="preserve">The </w:t>
      </w:r>
      <w:r w:rsidR="005B7A78" w:rsidRPr="00024970">
        <w:rPr>
          <w:rFonts w:cstheme="minorHAnsi"/>
        </w:rPr>
        <w:t>CSP</w:t>
      </w:r>
      <w:r w:rsidRPr="00024970">
        <w:rPr>
          <w:rFonts w:cstheme="minorHAnsi"/>
        </w:rPr>
        <w:t xml:space="preserve"> shall respond to inquiries sent by the </w:t>
      </w:r>
      <w:r w:rsidR="003B0260" w:rsidRPr="00024970">
        <w:rPr>
          <w:rFonts w:cstheme="minorHAnsi"/>
        </w:rPr>
        <w:t>B</w:t>
      </w:r>
      <w:r w:rsidRPr="00024970">
        <w:rPr>
          <w:rFonts w:cstheme="minorHAnsi"/>
        </w:rPr>
        <w:t xml:space="preserve">uyer and eliminate </w:t>
      </w:r>
      <w:r w:rsidR="002C2B7C" w:rsidRPr="00024970">
        <w:rPr>
          <w:rFonts w:cstheme="minorHAnsi"/>
        </w:rPr>
        <w:t>DC</w:t>
      </w:r>
      <w:r w:rsidR="007B1A44">
        <w:rPr>
          <w:rFonts w:cstheme="minorHAnsi"/>
        </w:rPr>
        <w:t>L</w:t>
      </w:r>
      <w:r w:rsidRPr="00024970">
        <w:rPr>
          <w:rFonts w:cstheme="minorHAnsi"/>
        </w:rPr>
        <w:t xml:space="preserve"> malfunctions or </w:t>
      </w:r>
      <w:r w:rsidR="003B0260" w:rsidRPr="00024970">
        <w:rPr>
          <w:rFonts w:cstheme="minorHAnsi"/>
        </w:rPr>
        <w:t xml:space="preserve">degradation </w:t>
      </w:r>
      <w:r w:rsidRPr="00024970">
        <w:rPr>
          <w:rFonts w:cstheme="minorHAnsi"/>
        </w:rPr>
        <w:t>on the same day</w:t>
      </w:r>
      <w:r w:rsidR="003B0260" w:rsidRPr="00024970">
        <w:rPr>
          <w:rFonts w:cstheme="minorHAnsi"/>
        </w:rPr>
        <w:t xml:space="preserve"> </w:t>
      </w:r>
      <w:r w:rsidR="00347C30" w:rsidRPr="00024970">
        <w:rPr>
          <w:rFonts w:cstheme="minorHAnsi"/>
        </w:rPr>
        <w:t>as soon as it is possible</w:t>
      </w:r>
      <w:r w:rsidR="003B0260" w:rsidRPr="00024970">
        <w:rPr>
          <w:rFonts w:cstheme="minorHAnsi"/>
        </w:rPr>
        <w:t>.</w:t>
      </w:r>
    </w:p>
    <w:p w14:paraId="71A0DA01" w14:textId="17E63ACB" w:rsidR="00195782" w:rsidRPr="00D66556" w:rsidRDefault="00DD1A36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Documents</w:t>
      </w:r>
    </w:p>
    <w:p w14:paraId="65BCCEC8" w14:textId="6A29D361" w:rsidR="00CC2E43" w:rsidRPr="00D66556" w:rsidRDefault="00DD1A36" w:rsidP="00024970">
      <w:pPr>
        <w:pStyle w:val="Heading1"/>
        <w:spacing w:after="24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color w:val="auto"/>
          <w:sz w:val="22"/>
          <w:szCs w:val="22"/>
        </w:rPr>
        <w:t>The service provider shall submit documents in electronic form in Lithuanian or English:</w:t>
      </w:r>
    </w:p>
    <w:p w14:paraId="0D39BE4B" w14:textId="64E2B24C" w:rsidR="00CC2E43" w:rsidRPr="00024970" w:rsidRDefault="000B5D7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D</w:t>
      </w:r>
      <w:r w:rsidR="00DD1A36" w:rsidRPr="00D66556">
        <w:rPr>
          <w:rFonts w:cstheme="minorHAnsi"/>
        </w:rPr>
        <w:t>escription of the service, including features, data flows, flowchart, interfaces, etc</w:t>
      </w:r>
      <w:r w:rsidRPr="00D66556">
        <w:rPr>
          <w:rFonts w:cstheme="minorHAnsi"/>
        </w:rPr>
        <w:t>.</w:t>
      </w:r>
    </w:p>
    <w:p w14:paraId="7B83113D" w14:textId="1FE28F63" w:rsidR="00CC2E43" w:rsidRPr="00024970" w:rsidRDefault="00DD48C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>Description of service monitoring and control</w:t>
      </w:r>
      <w:r w:rsidR="000B5D74" w:rsidRPr="00024970">
        <w:rPr>
          <w:rFonts w:cstheme="minorHAnsi"/>
        </w:rPr>
        <w:t>,</w:t>
      </w:r>
    </w:p>
    <w:p w14:paraId="78A2C116" w14:textId="0C3E5B59" w:rsidR="00E86DC7" w:rsidRPr="00024970" w:rsidRDefault="00DD48C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Assessment of service vulnerability testing in relation to cyber security</w:t>
      </w:r>
      <w:r w:rsidR="00E86DC7" w:rsidRPr="00D66556">
        <w:rPr>
          <w:rFonts w:cstheme="minorHAnsi"/>
        </w:rPr>
        <w:t>.</w:t>
      </w:r>
    </w:p>
    <w:p w14:paraId="4B9816D6" w14:textId="7BF5DEFD" w:rsidR="00CC2E43" w:rsidRPr="00024970" w:rsidRDefault="00DD48C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024970">
        <w:rPr>
          <w:rFonts w:cstheme="minorHAnsi"/>
        </w:rPr>
        <w:t xml:space="preserve">Other documents </w:t>
      </w:r>
      <w:r w:rsidR="000B5D74" w:rsidRPr="00024970">
        <w:rPr>
          <w:rFonts w:cstheme="minorHAnsi"/>
        </w:rPr>
        <w:t>confirm</w:t>
      </w:r>
      <w:r w:rsidRPr="00024970">
        <w:rPr>
          <w:rFonts w:cstheme="minorHAnsi"/>
        </w:rPr>
        <w:t xml:space="preserve"> the service's compliance with requirements, </w:t>
      </w:r>
      <w:r w:rsidR="00076DDD" w:rsidRPr="00024970">
        <w:rPr>
          <w:rFonts w:cstheme="minorHAnsi"/>
        </w:rPr>
        <w:t>availability, uplink success rate and uplink delivery time</w:t>
      </w:r>
      <w:r w:rsidRPr="00024970">
        <w:rPr>
          <w:rFonts w:cstheme="minorHAnsi"/>
        </w:rPr>
        <w:t>.</w:t>
      </w:r>
      <w:r w:rsidR="006B0E32" w:rsidRPr="00024970">
        <w:rPr>
          <w:rFonts w:cstheme="minorHAnsi"/>
        </w:rPr>
        <w:t xml:space="preserve"> </w:t>
      </w:r>
    </w:p>
    <w:p w14:paraId="57DF7323" w14:textId="597BB270" w:rsidR="00BD21DE" w:rsidRPr="00D66556" w:rsidRDefault="00DD48C4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2" w:name="_Toc111556269"/>
      <w:bookmarkStart w:id="3" w:name="_Toc111556407"/>
      <w:bookmarkStart w:id="4" w:name="_Toc111556299"/>
      <w:bookmarkStart w:id="5" w:name="_Toc111556437"/>
      <w:bookmarkStart w:id="6" w:name="_Toc111556310"/>
      <w:bookmarkStart w:id="7" w:name="_Toc111556448"/>
      <w:bookmarkStart w:id="8" w:name="_Toc111556324"/>
      <w:bookmarkStart w:id="9" w:name="_Toc111556462"/>
      <w:bookmarkStart w:id="10" w:name="_Toc111556325"/>
      <w:bookmarkStart w:id="11" w:name="_Toc111556463"/>
      <w:bookmarkStart w:id="12" w:name="_Toc111556329"/>
      <w:bookmarkStart w:id="13" w:name="_Toc111556467"/>
      <w:bookmarkStart w:id="14" w:name="_Toc111556330"/>
      <w:bookmarkStart w:id="15" w:name="_Toc111556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t>References</w:t>
      </w:r>
    </w:p>
    <w:p w14:paraId="66D61724" w14:textId="03F7FE48" w:rsidR="00BD21DE" w:rsidRPr="00D66556" w:rsidRDefault="00BD21DE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bookmarkStart w:id="16" w:name="_Hlk173927901"/>
      <w:r w:rsidRPr="00D66556">
        <w:rPr>
          <w:rFonts w:cstheme="minorHAnsi"/>
        </w:rPr>
        <w:t xml:space="preserve">ICAO Annex 11 </w:t>
      </w:r>
      <w:r w:rsidR="00111219" w:rsidRPr="00D66556">
        <w:rPr>
          <w:rFonts w:cstheme="minorHAnsi"/>
        </w:rPr>
        <w:t xml:space="preserve">Air Traffic Services, </w:t>
      </w:r>
      <w:r w:rsidRPr="00D66556">
        <w:rPr>
          <w:rFonts w:cstheme="minorHAnsi"/>
        </w:rPr>
        <w:t>15th Edition, July 2018.</w:t>
      </w:r>
    </w:p>
    <w:p w14:paraId="3E429FFD" w14:textId="5F197CE5" w:rsidR="00BD21DE" w:rsidRPr="00D66556" w:rsidRDefault="00DF67A9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ICAO Doc 4444, </w:t>
      </w:r>
      <w:r w:rsidR="00BD21DE" w:rsidRPr="00D66556">
        <w:rPr>
          <w:rFonts w:cstheme="minorHAnsi"/>
        </w:rPr>
        <w:t>PANS-ATM, 16th Edition, 2016.</w:t>
      </w:r>
    </w:p>
    <w:p w14:paraId="64C33212" w14:textId="4962939C" w:rsidR="008B1084" w:rsidRPr="00D66556" w:rsidRDefault="008B1084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EUROCAE ED-85A </w:t>
      </w:r>
      <w:r w:rsidRPr="00024970">
        <w:rPr>
          <w:rFonts w:cstheme="minorHAnsi"/>
        </w:rPr>
        <w:t>Data-Link Application System Document (DLASD) for “Departure Clearance” Data-Link Service.</w:t>
      </w:r>
    </w:p>
    <w:p w14:paraId="4FD14693" w14:textId="444B14B1" w:rsidR="00076DDD" w:rsidRPr="00D66556" w:rsidRDefault="00B975B8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AEEC </w:t>
      </w:r>
      <w:r w:rsidR="00E65829" w:rsidRPr="00D66556">
        <w:rPr>
          <w:rFonts w:cstheme="minorHAnsi"/>
        </w:rPr>
        <w:t xml:space="preserve">specification </w:t>
      </w:r>
      <w:r w:rsidRPr="00D66556">
        <w:rPr>
          <w:rFonts w:cstheme="minorHAnsi"/>
        </w:rPr>
        <w:t xml:space="preserve">622 </w:t>
      </w:r>
      <w:r w:rsidR="005B0C23" w:rsidRPr="00D66556">
        <w:rPr>
          <w:rFonts w:cstheme="minorHAnsi"/>
        </w:rPr>
        <w:t xml:space="preserve">- </w:t>
      </w:r>
      <w:r w:rsidRPr="00D66556">
        <w:rPr>
          <w:rFonts w:cstheme="minorHAnsi"/>
        </w:rPr>
        <w:t>ATS Datalink Applications over ACARS Air-Ground Network.</w:t>
      </w:r>
    </w:p>
    <w:p w14:paraId="4C2D1648" w14:textId="06D8CCEB" w:rsidR="00B975B8" w:rsidRPr="00D66556" w:rsidRDefault="00B975B8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 xml:space="preserve">AEEC </w:t>
      </w:r>
      <w:r w:rsidR="00E65829" w:rsidRPr="00D66556">
        <w:rPr>
          <w:rFonts w:cstheme="minorHAnsi"/>
        </w:rPr>
        <w:t xml:space="preserve">specification </w:t>
      </w:r>
      <w:r w:rsidRPr="00D66556">
        <w:rPr>
          <w:rFonts w:cstheme="minorHAnsi"/>
        </w:rPr>
        <w:t xml:space="preserve">623 </w:t>
      </w:r>
      <w:r w:rsidR="005B0C23" w:rsidRPr="00D66556">
        <w:rPr>
          <w:rFonts w:cstheme="minorHAnsi"/>
        </w:rPr>
        <w:t xml:space="preserve">- </w:t>
      </w:r>
      <w:r w:rsidRPr="00D66556">
        <w:rPr>
          <w:rFonts w:cstheme="minorHAnsi"/>
        </w:rPr>
        <w:t>Character-Oriented Air Traffic Service (ATS) Applications.</w:t>
      </w:r>
    </w:p>
    <w:p w14:paraId="652F47C3" w14:textId="588CC100" w:rsidR="00B975B8" w:rsidRPr="00D66556" w:rsidRDefault="00B975B8" w:rsidP="00024970">
      <w:pPr>
        <w:pStyle w:val="ListParagraph"/>
        <w:numPr>
          <w:ilvl w:val="1"/>
          <w:numId w:val="1"/>
        </w:numPr>
        <w:tabs>
          <w:tab w:val="left" w:pos="709"/>
        </w:tabs>
        <w:spacing w:before="120" w:after="120" w:line="240" w:lineRule="auto"/>
        <w:ind w:left="709" w:hanging="709"/>
        <w:contextualSpacing w:val="0"/>
        <w:jc w:val="both"/>
        <w:rPr>
          <w:rFonts w:cstheme="minorHAnsi"/>
        </w:rPr>
      </w:pPr>
      <w:r w:rsidRPr="00D66556">
        <w:rPr>
          <w:rFonts w:cstheme="minorHAnsi"/>
        </w:rPr>
        <w:t>RFC</w:t>
      </w:r>
      <w:r w:rsidR="005B0C23" w:rsidRPr="00D66556">
        <w:rPr>
          <w:rFonts w:cstheme="minorHAnsi"/>
        </w:rPr>
        <w:t xml:space="preserve"> </w:t>
      </w:r>
      <w:r w:rsidRPr="00D66556">
        <w:rPr>
          <w:rFonts w:cstheme="minorHAnsi"/>
        </w:rPr>
        <w:t>2351</w:t>
      </w:r>
      <w:r w:rsidR="005B0C23" w:rsidRPr="00D66556">
        <w:rPr>
          <w:rFonts w:cstheme="minorHAnsi"/>
        </w:rPr>
        <w:t xml:space="preserve"> -</w:t>
      </w:r>
      <w:r w:rsidRPr="00D66556">
        <w:rPr>
          <w:rFonts w:cstheme="minorHAnsi"/>
        </w:rPr>
        <w:t xml:space="preserve"> Mapping of Airline Reservation, Ticketing, and Messaging Traffic over IP.</w:t>
      </w:r>
    </w:p>
    <w:bookmarkEnd w:id="16"/>
    <w:p w14:paraId="1CC8CF15" w14:textId="52565024" w:rsidR="00BD21DE" w:rsidRPr="00D66556" w:rsidRDefault="00DD48C4" w:rsidP="00FC31F1">
      <w:pPr>
        <w:pStyle w:val="Heading1"/>
        <w:numPr>
          <w:ilvl w:val="0"/>
          <w:numId w:val="1"/>
        </w:numPr>
        <w:spacing w:after="240" w:line="240" w:lineRule="auto"/>
        <w:ind w:left="709" w:hanging="709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66556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Abbreviations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106"/>
        <w:gridCol w:w="8098"/>
      </w:tblGrid>
      <w:tr w:rsidR="00B31F93" w:rsidRPr="00D66556" w14:paraId="0463D91A" w14:textId="77777777" w:rsidTr="008942BF">
        <w:tc>
          <w:tcPr>
            <w:tcW w:w="1106" w:type="dxa"/>
            <w:vAlign w:val="center"/>
          </w:tcPr>
          <w:p w14:paraId="6E922A74" w14:textId="53F0C868" w:rsidR="00B31F93" w:rsidRPr="00D66556" w:rsidRDefault="00B31F93" w:rsidP="00B31F93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ACARS</w:t>
            </w:r>
          </w:p>
        </w:tc>
        <w:tc>
          <w:tcPr>
            <w:tcW w:w="8098" w:type="dxa"/>
            <w:vAlign w:val="center"/>
          </w:tcPr>
          <w:p w14:paraId="78738FE2" w14:textId="57451BAA" w:rsidR="00B31F93" w:rsidRPr="00D66556" w:rsidRDefault="00B31F93" w:rsidP="00B31F93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 xml:space="preserve">Aircraft Communications Addressing and Reporting System </w:t>
            </w:r>
          </w:p>
        </w:tc>
      </w:tr>
      <w:tr w:rsidR="00AB470A" w:rsidRPr="00D66556" w14:paraId="01067861" w14:textId="77777777" w:rsidTr="008942BF">
        <w:tc>
          <w:tcPr>
            <w:tcW w:w="1106" w:type="dxa"/>
            <w:vAlign w:val="center"/>
          </w:tcPr>
          <w:p w14:paraId="0C23D539" w14:textId="52B54923" w:rsidR="00AB470A" w:rsidRPr="00D66556" w:rsidRDefault="00AB470A" w:rsidP="00B31F93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AEEC</w:t>
            </w:r>
          </w:p>
        </w:tc>
        <w:tc>
          <w:tcPr>
            <w:tcW w:w="8098" w:type="dxa"/>
            <w:vAlign w:val="center"/>
          </w:tcPr>
          <w:p w14:paraId="55B7A374" w14:textId="0BD86423" w:rsidR="00AB470A" w:rsidRPr="00D66556" w:rsidRDefault="00AB470A" w:rsidP="00B31F93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Airlines Electronic Engineering Committee</w:t>
            </w:r>
          </w:p>
        </w:tc>
      </w:tr>
      <w:tr w:rsidR="00FE47A1" w:rsidRPr="00D66556" w14:paraId="504295B9" w14:textId="77777777" w:rsidTr="008942BF">
        <w:tc>
          <w:tcPr>
            <w:tcW w:w="1106" w:type="dxa"/>
            <w:vAlign w:val="center"/>
          </w:tcPr>
          <w:p w14:paraId="346C6008" w14:textId="7DCC3CB8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 xml:space="preserve">ATN </w:t>
            </w:r>
          </w:p>
        </w:tc>
        <w:tc>
          <w:tcPr>
            <w:tcW w:w="8098" w:type="dxa"/>
            <w:vAlign w:val="center"/>
          </w:tcPr>
          <w:p w14:paraId="3CACE7BA" w14:textId="1F4258E7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 xml:space="preserve">Aeronautical Telecommunication Network </w:t>
            </w:r>
          </w:p>
        </w:tc>
      </w:tr>
      <w:tr w:rsidR="00FE47A1" w:rsidRPr="00D66556" w14:paraId="65D645A9" w14:textId="77777777" w:rsidTr="008942BF">
        <w:tc>
          <w:tcPr>
            <w:tcW w:w="1106" w:type="dxa"/>
            <w:vAlign w:val="center"/>
          </w:tcPr>
          <w:p w14:paraId="17039BD1" w14:textId="17D7BBEE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 xml:space="preserve">ATS </w:t>
            </w:r>
          </w:p>
        </w:tc>
        <w:tc>
          <w:tcPr>
            <w:tcW w:w="8098" w:type="dxa"/>
            <w:vAlign w:val="center"/>
          </w:tcPr>
          <w:p w14:paraId="007D669D" w14:textId="4A5154A7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 xml:space="preserve">Air Traffic Services </w:t>
            </w:r>
          </w:p>
        </w:tc>
      </w:tr>
      <w:tr w:rsidR="009B7665" w:rsidRPr="00D66556" w14:paraId="2DB92A90" w14:textId="77777777" w:rsidTr="008942BF">
        <w:tc>
          <w:tcPr>
            <w:tcW w:w="1106" w:type="dxa"/>
            <w:vAlign w:val="center"/>
          </w:tcPr>
          <w:p w14:paraId="67CD6594" w14:textId="5229F3C3" w:rsidR="009B7665" w:rsidRPr="00D66556" w:rsidRDefault="005B7A78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CSP</w:t>
            </w:r>
          </w:p>
        </w:tc>
        <w:tc>
          <w:tcPr>
            <w:tcW w:w="8098" w:type="dxa"/>
            <w:vAlign w:val="center"/>
          </w:tcPr>
          <w:p w14:paraId="4DBED9DF" w14:textId="46DC832B" w:rsidR="009B7665" w:rsidRPr="00D66556" w:rsidRDefault="009B7665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Communication Service Provider</w:t>
            </w:r>
          </w:p>
        </w:tc>
      </w:tr>
      <w:tr w:rsidR="007B1A44" w:rsidRPr="00D66556" w14:paraId="0FF07B97" w14:textId="77777777" w:rsidTr="008942BF">
        <w:tc>
          <w:tcPr>
            <w:tcW w:w="1106" w:type="dxa"/>
            <w:vAlign w:val="center"/>
          </w:tcPr>
          <w:p w14:paraId="79232F02" w14:textId="1FDE408A" w:rsidR="007B1A44" w:rsidRPr="00D66556" w:rsidRDefault="007B1A44" w:rsidP="00FE47A1">
            <w:pPr>
              <w:jc w:val="both"/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>DCL</w:t>
            </w:r>
          </w:p>
        </w:tc>
        <w:tc>
          <w:tcPr>
            <w:tcW w:w="8098" w:type="dxa"/>
            <w:vAlign w:val="center"/>
          </w:tcPr>
          <w:p w14:paraId="55CF6207" w14:textId="6E690BDB" w:rsidR="007B1A44" w:rsidRPr="00D66556" w:rsidRDefault="007B1A44" w:rsidP="00FE47A1">
            <w:pPr>
              <w:jc w:val="both"/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 xml:space="preserve">Departure Clearance </w:t>
            </w:r>
            <w:r w:rsidR="00D45EA3">
              <w:rPr>
                <w:rFonts w:ascii="Calibri" w:hAnsi="Calibri" w:cstheme="minorHAnsi"/>
              </w:rPr>
              <w:t>M</w:t>
            </w:r>
            <w:r w:rsidR="00D45EA3" w:rsidRPr="00D45EA3">
              <w:rPr>
                <w:rFonts w:ascii="Calibri" w:hAnsi="Calibri" w:cstheme="minorHAnsi"/>
              </w:rPr>
              <w:t xml:space="preserve">essage </w:t>
            </w:r>
            <w:r w:rsidR="00D45EA3">
              <w:rPr>
                <w:rFonts w:ascii="Calibri" w:hAnsi="Calibri" w:cstheme="minorHAnsi"/>
              </w:rPr>
              <w:t>E</w:t>
            </w:r>
            <w:r w:rsidR="00D45EA3" w:rsidRPr="00D45EA3">
              <w:rPr>
                <w:rFonts w:ascii="Calibri" w:hAnsi="Calibri" w:cstheme="minorHAnsi"/>
              </w:rPr>
              <w:t xml:space="preserve">xchange </w:t>
            </w:r>
            <w:r w:rsidR="00D45EA3">
              <w:rPr>
                <w:rFonts w:ascii="Calibri" w:hAnsi="Calibri" w:cstheme="minorHAnsi"/>
              </w:rPr>
              <w:t>S</w:t>
            </w:r>
            <w:r w:rsidR="00D45EA3" w:rsidRPr="00D45EA3">
              <w:rPr>
                <w:rFonts w:ascii="Calibri" w:hAnsi="Calibri" w:cstheme="minorHAnsi"/>
              </w:rPr>
              <w:t>ervice</w:t>
            </w:r>
          </w:p>
        </w:tc>
      </w:tr>
      <w:tr w:rsidR="00FE47A1" w:rsidRPr="00D66556" w14:paraId="42DA1E2C" w14:textId="77777777" w:rsidTr="008942BF">
        <w:tc>
          <w:tcPr>
            <w:tcW w:w="1106" w:type="dxa"/>
          </w:tcPr>
          <w:p w14:paraId="0DA96BD6" w14:textId="701A6839" w:rsidR="00FE47A1" w:rsidRPr="00D66556" w:rsidRDefault="006F661E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EUROCAE</w:t>
            </w:r>
          </w:p>
        </w:tc>
        <w:tc>
          <w:tcPr>
            <w:tcW w:w="8098" w:type="dxa"/>
          </w:tcPr>
          <w:p w14:paraId="379AA5DF" w14:textId="3AB4D83E" w:rsidR="00FE47A1" w:rsidRPr="00D66556" w:rsidRDefault="006F661E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European Organisation for Civil Aviation Equipment </w:t>
            </w:r>
          </w:p>
        </w:tc>
      </w:tr>
      <w:tr w:rsidR="00FE47A1" w:rsidRPr="00D66556" w14:paraId="75958C49" w14:textId="77777777" w:rsidTr="008942BF">
        <w:tc>
          <w:tcPr>
            <w:tcW w:w="1106" w:type="dxa"/>
          </w:tcPr>
          <w:p w14:paraId="4F0F7A31" w14:textId="77777777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ICAO</w:t>
            </w:r>
          </w:p>
        </w:tc>
        <w:tc>
          <w:tcPr>
            <w:tcW w:w="8098" w:type="dxa"/>
          </w:tcPr>
          <w:p w14:paraId="1FCF7A5A" w14:textId="443A6CE8" w:rsidR="00FE47A1" w:rsidRPr="00D66556" w:rsidRDefault="00C1396D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International Civil Aviation Organization</w:t>
            </w:r>
            <w:r w:rsidRPr="00D66556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47A1" w:rsidRPr="00D66556" w14:paraId="313F47BF" w14:textId="77777777" w:rsidTr="008942BF">
        <w:tc>
          <w:tcPr>
            <w:tcW w:w="1106" w:type="dxa"/>
          </w:tcPr>
          <w:p w14:paraId="3B175C30" w14:textId="77777777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IP</w:t>
            </w:r>
          </w:p>
        </w:tc>
        <w:tc>
          <w:tcPr>
            <w:tcW w:w="8098" w:type="dxa"/>
          </w:tcPr>
          <w:p w14:paraId="0A3869CB" w14:textId="0C8DEF8D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Internet proto</w:t>
            </w:r>
            <w:r w:rsidR="00C1396D" w:rsidRPr="00D66556">
              <w:rPr>
                <w:rFonts w:ascii="Calibri" w:hAnsi="Calibri" w:cstheme="minorHAnsi"/>
              </w:rPr>
              <w:t>col</w:t>
            </w:r>
            <w:r w:rsidRPr="00D66556">
              <w:rPr>
                <w:rFonts w:ascii="Calibri" w:hAnsi="Calibri" w:cstheme="minorHAnsi"/>
              </w:rPr>
              <w:t>s</w:t>
            </w:r>
          </w:p>
        </w:tc>
      </w:tr>
      <w:tr w:rsidR="00FE47A1" w:rsidRPr="00D66556" w14:paraId="7DF498F4" w14:textId="77777777" w:rsidTr="008942BF">
        <w:tc>
          <w:tcPr>
            <w:tcW w:w="1106" w:type="dxa"/>
          </w:tcPr>
          <w:p w14:paraId="653203CA" w14:textId="21D19201" w:rsidR="00FE47A1" w:rsidRPr="00D66556" w:rsidRDefault="00FE47A1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NewPENS</w:t>
            </w:r>
          </w:p>
        </w:tc>
        <w:tc>
          <w:tcPr>
            <w:tcW w:w="8098" w:type="dxa"/>
          </w:tcPr>
          <w:p w14:paraId="4AC8370C" w14:textId="2B716C2A" w:rsidR="00FE47A1" w:rsidRPr="00D66556" w:rsidRDefault="00C1396D" w:rsidP="00FE47A1">
            <w:pPr>
              <w:jc w:val="both"/>
              <w:rPr>
                <w:rFonts w:ascii="Calibri" w:hAnsi="Calibri" w:cstheme="minorHAnsi"/>
              </w:rPr>
            </w:pPr>
            <w:r w:rsidRPr="00D66556">
              <w:rPr>
                <w:rFonts w:ascii="Calibri" w:hAnsi="Calibri" w:cstheme="minorHAnsi"/>
              </w:rPr>
              <w:t>New pan-European Network Service</w:t>
            </w:r>
          </w:p>
        </w:tc>
      </w:tr>
    </w:tbl>
    <w:p w14:paraId="0211EFFD" w14:textId="77777777" w:rsidR="00B31F93" w:rsidRPr="00D66556" w:rsidRDefault="00B31F93" w:rsidP="000973CA">
      <w:pPr>
        <w:jc w:val="both"/>
      </w:pPr>
    </w:p>
    <w:sectPr w:rsidR="00B31F93" w:rsidRPr="00D66556" w:rsidSect="003D569C">
      <w:headerReference w:type="default" r:id="rId8"/>
      <w:footerReference w:type="default" r:id="rId9"/>
      <w:pgSz w:w="11906" w:h="16838"/>
      <w:pgMar w:top="1135" w:right="99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3374D" w14:textId="77777777" w:rsidR="006E113F" w:rsidRPr="00D66556" w:rsidRDefault="006E113F" w:rsidP="007A74B1">
      <w:pPr>
        <w:spacing w:after="0" w:line="240" w:lineRule="auto"/>
      </w:pPr>
      <w:r w:rsidRPr="00D66556">
        <w:separator/>
      </w:r>
    </w:p>
  </w:endnote>
  <w:endnote w:type="continuationSeparator" w:id="0">
    <w:p w14:paraId="590DEE4C" w14:textId="77777777" w:rsidR="006E113F" w:rsidRPr="00D66556" w:rsidRDefault="006E113F" w:rsidP="007A74B1">
      <w:pPr>
        <w:spacing w:after="0" w:line="240" w:lineRule="auto"/>
      </w:pPr>
      <w:r w:rsidRPr="00D6655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F154" w14:textId="1D85CB7C" w:rsidR="00AC2D30" w:rsidRPr="00D66556" w:rsidRDefault="00AC2D30" w:rsidP="00AC2D30">
    <w:pPr>
      <w:pStyle w:val="Footer"/>
      <w:tabs>
        <w:tab w:val="clear" w:pos="4513"/>
        <w:tab w:val="clear" w:pos="9026"/>
        <w:tab w:val="left" w:pos="109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4A01" w14:textId="77777777" w:rsidR="006E113F" w:rsidRPr="00D66556" w:rsidRDefault="006E113F" w:rsidP="007A74B1">
      <w:pPr>
        <w:spacing w:after="0" w:line="240" w:lineRule="auto"/>
      </w:pPr>
      <w:r w:rsidRPr="00D66556">
        <w:separator/>
      </w:r>
    </w:p>
  </w:footnote>
  <w:footnote w:type="continuationSeparator" w:id="0">
    <w:p w14:paraId="56F4AD4E" w14:textId="77777777" w:rsidR="006E113F" w:rsidRPr="00D66556" w:rsidRDefault="006E113F" w:rsidP="007A74B1">
      <w:pPr>
        <w:spacing w:after="0" w:line="240" w:lineRule="auto"/>
      </w:pPr>
      <w:r w:rsidRPr="00D6655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1975947"/>
      <w:docPartObj>
        <w:docPartGallery w:val="Page Numbers (Top of Page)"/>
        <w:docPartUnique/>
      </w:docPartObj>
    </w:sdtPr>
    <w:sdtEndPr/>
    <w:sdtContent>
      <w:p w14:paraId="13B83D74" w14:textId="3E92C38D" w:rsidR="006E113F" w:rsidRPr="00D66556" w:rsidRDefault="006E113F">
        <w:pPr>
          <w:pStyle w:val="Header"/>
          <w:jc w:val="center"/>
        </w:pPr>
        <w:r w:rsidRPr="00D66556">
          <w:fldChar w:fldCharType="begin"/>
        </w:r>
        <w:r w:rsidRPr="00D66556">
          <w:instrText xml:space="preserve"> PAGE   \* MERGEFORMAT </w:instrText>
        </w:r>
        <w:r w:rsidRPr="00D66556">
          <w:fldChar w:fldCharType="separate"/>
        </w:r>
        <w:r w:rsidR="00246B85" w:rsidRPr="00D66556">
          <w:t>13</w:t>
        </w:r>
        <w:r w:rsidRPr="00D66556">
          <w:fldChar w:fldCharType="end"/>
        </w:r>
      </w:p>
    </w:sdtContent>
  </w:sdt>
  <w:p w14:paraId="0A2E9493" w14:textId="77777777" w:rsidR="006E113F" w:rsidRPr="00D66556" w:rsidRDefault="006E1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290"/>
    <w:multiLevelType w:val="multilevel"/>
    <w:tmpl w:val="5A665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Theme="minorHAnsi" w:hAnsiTheme="minorHAnsi" w:cstheme="minorHAnsi" w:hint="default"/>
        <w:color w:val="000000" w:themeColor="text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6B6720"/>
    <w:multiLevelType w:val="multilevel"/>
    <w:tmpl w:val="2CE0DBC2"/>
    <w:lvl w:ilvl="0">
      <w:start w:val="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765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331" w:hanging="76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614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76978D6"/>
    <w:multiLevelType w:val="multilevel"/>
    <w:tmpl w:val="EB887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9A55F7"/>
    <w:multiLevelType w:val="multilevel"/>
    <w:tmpl w:val="3B5CAC04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73773B"/>
    <w:multiLevelType w:val="hybridMultilevel"/>
    <w:tmpl w:val="C47C727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24E74"/>
    <w:multiLevelType w:val="hybridMultilevel"/>
    <w:tmpl w:val="C2C45E3A"/>
    <w:lvl w:ilvl="0" w:tplc="A8F8DF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C00471"/>
    <w:multiLevelType w:val="multilevel"/>
    <w:tmpl w:val="12DE3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3E7ECE"/>
    <w:multiLevelType w:val="hybridMultilevel"/>
    <w:tmpl w:val="43C8BEE2"/>
    <w:lvl w:ilvl="0" w:tplc="B2E2FC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E85E38"/>
    <w:multiLevelType w:val="hybridMultilevel"/>
    <w:tmpl w:val="972E23FA"/>
    <w:lvl w:ilvl="0" w:tplc="F74CC2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10A65"/>
    <w:multiLevelType w:val="hybridMultilevel"/>
    <w:tmpl w:val="78EC9668"/>
    <w:lvl w:ilvl="0" w:tplc="60B806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693F5D"/>
    <w:multiLevelType w:val="multilevel"/>
    <w:tmpl w:val="456E135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634F25"/>
    <w:multiLevelType w:val="hybridMultilevel"/>
    <w:tmpl w:val="E3C229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F5FA9"/>
    <w:multiLevelType w:val="hybridMultilevel"/>
    <w:tmpl w:val="7244029E"/>
    <w:lvl w:ilvl="0" w:tplc="81D0913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810962"/>
    <w:multiLevelType w:val="hybridMultilevel"/>
    <w:tmpl w:val="AAD8BF76"/>
    <w:lvl w:ilvl="0" w:tplc="72F0F5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01FC5"/>
    <w:multiLevelType w:val="multilevel"/>
    <w:tmpl w:val="EB887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2CF3632"/>
    <w:multiLevelType w:val="hybridMultilevel"/>
    <w:tmpl w:val="B6F08730"/>
    <w:lvl w:ilvl="0" w:tplc="0DEC6B60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3C929C8"/>
    <w:multiLevelType w:val="multilevel"/>
    <w:tmpl w:val="EB887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93E13CC"/>
    <w:multiLevelType w:val="multilevel"/>
    <w:tmpl w:val="97A4F10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09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178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32" w:hanging="1800"/>
      </w:pPr>
      <w:rPr>
        <w:rFonts w:hint="default"/>
      </w:rPr>
    </w:lvl>
  </w:abstractNum>
  <w:abstractNum w:abstractNumId="18" w15:restartNumberingAfterBreak="0">
    <w:nsid w:val="50D24E5B"/>
    <w:multiLevelType w:val="hybridMultilevel"/>
    <w:tmpl w:val="66868C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508B1"/>
    <w:multiLevelType w:val="multilevel"/>
    <w:tmpl w:val="E3C22272"/>
    <w:lvl w:ilvl="0">
      <w:numFmt w:val="bullet"/>
      <w:suff w:val="space"/>
      <w:lvlText w:val="-"/>
      <w:lvlJc w:val="left"/>
      <w:pPr>
        <w:ind w:left="1134" w:hanging="1134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39F4F1E"/>
    <w:multiLevelType w:val="multilevel"/>
    <w:tmpl w:val="7446193E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5433B22"/>
    <w:multiLevelType w:val="hybridMultilevel"/>
    <w:tmpl w:val="894E196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A30488"/>
    <w:multiLevelType w:val="multilevel"/>
    <w:tmpl w:val="6E2AD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color w:val="000000" w:themeColor="text1"/>
        <w:sz w:val="22"/>
        <w:szCs w:val="22"/>
      </w:rPr>
    </w:lvl>
    <w:lvl w:ilvl="2">
      <w:start w:val="2"/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3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8480988"/>
    <w:multiLevelType w:val="hybridMultilevel"/>
    <w:tmpl w:val="4DC043A4"/>
    <w:lvl w:ilvl="0" w:tplc="59C42E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C863F14"/>
    <w:multiLevelType w:val="multilevel"/>
    <w:tmpl w:val="3ADC5DA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0CB0A42"/>
    <w:multiLevelType w:val="multilevel"/>
    <w:tmpl w:val="ECAE8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color w:val="000000" w:themeColor="text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1A42726"/>
    <w:multiLevelType w:val="hybridMultilevel"/>
    <w:tmpl w:val="3B12AF18"/>
    <w:lvl w:ilvl="0" w:tplc="61A431BA">
      <w:numFmt w:val="bullet"/>
      <w:lvlText w:val="-"/>
      <w:lvlJc w:val="left"/>
      <w:pPr>
        <w:ind w:left="4203" w:hanging="360"/>
      </w:pPr>
      <w:rPr>
        <w:rFonts w:ascii="Calibri" w:eastAsiaTheme="minorHAns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92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643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636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708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80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852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924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963" w:hanging="360"/>
      </w:pPr>
      <w:rPr>
        <w:rFonts w:ascii="Wingdings" w:hAnsi="Wingdings" w:hint="default"/>
      </w:rPr>
    </w:lvl>
  </w:abstractNum>
  <w:abstractNum w:abstractNumId="27" w15:restartNumberingAfterBreak="0">
    <w:nsid w:val="61B4796B"/>
    <w:multiLevelType w:val="multilevel"/>
    <w:tmpl w:val="F26227A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100" w:hanging="720"/>
      </w:pPr>
      <w:rPr>
        <w:rFonts w:ascii="Calibri" w:hAnsi="Calibri" w:cs="Calibri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8" w15:restartNumberingAfterBreak="0">
    <w:nsid w:val="663E2448"/>
    <w:multiLevelType w:val="multilevel"/>
    <w:tmpl w:val="4D285E6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9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92" w:hanging="1800"/>
      </w:pPr>
      <w:rPr>
        <w:rFonts w:hint="default"/>
      </w:rPr>
    </w:lvl>
  </w:abstractNum>
  <w:abstractNum w:abstractNumId="29" w15:restartNumberingAfterBreak="0">
    <w:nsid w:val="6A5B7704"/>
    <w:multiLevelType w:val="hybridMultilevel"/>
    <w:tmpl w:val="3D72BB60"/>
    <w:lvl w:ilvl="0" w:tplc="F24CFF0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8A5A55"/>
    <w:multiLevelType w:val="hybridMultilevel"/>
    <w:tmpl w:val="7326E0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E862E1"/>
    <w:multiLevelType w:val="hybridMultilevel"/>
    <w:tmpl w:val="577C9F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DB0DB7"/>
    <w:multiLevelType w:val="multilevel"/>
    <w:tmpl w:val="CC6E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B13926"/>
    <w:multiLevelType w:val="hybridMultilevel"/>
    <w:tmpl w:val="414C71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A2CC2"/>
    <w:multiLevelType w:val="multilevel"/>
    <w:tmpl w:val="A454D94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9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7E3809A7"/>
    <w:multiLevelType w:val="multilevel"/>
    <w:tmpl w:val="EB887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375733290">
    <w:abstractNumId w:val="0"/>
  </w:num>
  <w:num w:numId="2" w16cid:durableId="1101609206">
    <w:abstractNumId w:val="32"/>
  </w:num>
  <w:num w:numId="3" w16cid:durableId="1775440146">
    <w:abstractNumId w:val="13"/>
  </w:num>
  <w:num w:numId="4" w16cid:durableId="1696536731">
    <w:abstractNumId w:val="21"/>
  </w:num>
  <w:num w:numId="5" w16cid:durableId="1596743769">
    <w:abstractNumId w:val="8"/>
  </w:num>
  <w:num w:numId="6" w16cid:durableId="1429540650">
    <w:abstractNumId w:val="11"/>
  </w:num>
  <w:num w:numId="7" w16cid:durableId="2137864819">
    <w:abstractNumId w:val="17"/>
  </w:num>
  <w:num w:numId="8" w16cid:durableId="1731684011">
    <w:abstractNumId w:val="3"/>
  </w:num>
  <w:num w:numId="9" w16cid:durableId="1902591855">
    <w:abstractNumId w:val="18"/>
  </w:num>
  <w:num w:numId="10" w16cid:durableId="1868829424">
    <w:abstractNumId w:val="15"/>
  </w:num>
  <w:num w:numId="11" w16cid:durableId="970091739">
    <w:abstractNumId w:val="26"/>
  </w:num>
  <w:num w:numId="12" w16cid:durableId="271862477">
    <w:abstractNumId w:val="6"/>
  </w:num>
  <w:num w:numId="13" w16cid:durableId="447315138">
    <w:abstractNumId w:val="2"/>
  </w:num>
  <w:num w:numId="14" w16cid:durableId="508326338">
    <w:abstractNumId w:val="28"/>
  </w:num>
  <w:num w:numId="15" w16cid:durableId="453793276">
    <w:abstractNumId w:val="29"/>
  </w:num>
  <w:num w:numId="16" w16cid:durableId="1463114384">
    <w:abstractNumId w:val="24"/>
  </w:num>
  <w:num w:numId="17" w16cid:durableId="928806852">
    <w:abstractNumId w:val="19"/>
  </w:num>
  <w:num w:numId="18" w16cid:durableId="1816489325">
    <w:abstractNumId w:val="9"/>
  </w:num>
  <w:num w:numId="19" w16cid:durableId="388695347">
    <w:abstractNumId w:val="33"/>
  </w:num>
  <w:num w:numId="20" w16cid:durableId="1858734539">
    <w:abstractNumId w:val="12"/>
  </w:num>
  <w:num w:numId="21" w16cid:durableId="1227717387">
    <w:abstractNumId w:val="30"/>
  </w:num>
  <w:num w:numId="22" w16cid:durableId="589239652">
    <w:abstractNumId w:val="4"/>
  </w:num>
  <w:num w:numId="23" w16cid:durableId="1413236910">
    <w:abstractNumId w:val="16"/>
  </w:num>
  <w:num w:numId="24" w16cid:durableId="2105834138">
    <w:abstractNumId w:val="35"/>
  </w:num>
  <w:num w:numId="25" w16cid:durableId="1328943446">
    <w:abstractNumId w:val="14"/>
  </w:num>
  <w:num w:numId="26" w16cid:durableId="829558251">
    <w:abstractNumId w:val="25"/>
  </w:num>
  <w:num w:numId="27" w16cid:durableId="748891573">
    <w:abstractNumId w:val="22"/>
  </w:num>
  <w:num w:numId="28" w16cid:durableId="664555069">
    <w:abstractNumId w:val="1"/>
  </w:num>
  <w:num w:numId="29" w16cid:durableId="1341466929">
    <w:abstractNumId w:val="34"/>
  </w:num>
  <w:num w:numId="30" w16cid:durableId="79836807">
    <w:abstractNumId w:val="20"/>
  </w:num>
  <w:num w:numId="31" w16cid:durableId="150366861">
    <w:abstractNumId w:val="31"/>
  </w:num>
  <w:num w:numId="32" w16cid:durableId="707880182">
    <w:abstractNumId w:val="10"/>
  </w:num>
  <w:num w:numId="33" w16cid:durableId="417405238">
    <w:abstractNumId w:val="7"/>
  </w:num>
  <w:num w:numId="34" w16cid:durableId="1759715892">
    <w:abstractNumId w:val="5"/>
  </w:num>
  <w:num w:numId="35" w16cid:durableId="1836338351">
    <w:abstractNumId w:val="23"/>
  </w:num>
  <w:num w:numId="36" w16cid:durableId="568304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90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7B3"/>
    <w:rsid w:val="000009CB"/>
    <w:rsid w:val="00006FF3"/>
    <w:rsid w:val="00011947"/>
    <w:rsid w:val="00012F22"/>
    <w:rsid w:val="0001416B"/>
    <w:rsid w:val="00017672"/>
    <w:rsid w:val="000201D5"/>
    <w:rsid w:val="00021D23"/>
    <w:rsid w:val="00024970"/>
    <w:rsid w:val="000307DC"/>
    <w:rsid w:val="000326DF"/>
    <w:rsid w:val="00032813"/>
    <w:rsid w:val="00033709"/>
    <w:rsid w:val="000352BB"/>
    <w:rsid w:val="00035C07"/>
    <w:rsid w:val="0003738E"/>
    <w:rsid w:val="0004406C"/>
    <w:rsid w:val="00045F26"/>
    <w:rsid w:val="0005760B"/>
    <w:rsid w:val="00063705"/>
    <w:rsid w:val="0006457C"/>
    <w:rsid w:val="000670A8"/>
    <w:rsid w:val="00067ED0"/>
    <w:rsid w:val="000711A3"/>
    <w:rsid w:val="00071D82"/>
    <w:rsid w:val="00072FE4"/>
    <w:rsid w:val="00076DDD"/>
    <w:rsid w:val="00077F8F"/>
    <w:rsid w:val="00081B18"/>
    <w:rsid w:val="000820E6"/>
    <w:rsid w:val="000825A0"/>
    <w:rsid w:val="00083243"/>
    <w:rsid w:val="00092517"/>
    <w:rsid w:val="00094BC3"/>
    <w:rsid w:val="0009546C"/>
    <w:rsid w:val="000973CA"/>
    <w:rsid w:val="00097A43"/>
    <w:rsid w:val="00097ACD"/>
    <w:rsid w:val="000A06FD"/>
    <w:rsid w:val="000A2C5B"/>
    <w:rsid w:val="000A3350"/>
    <w:rsid w:val="000A3C98"/>
    <w:rsid w:val="000A4E3B"/>
    <w:rsid w:val="000B5D74"/>
    <w:rsid w:val="000B7790"/>
    <w:rsid w:val="000D62AC"/>
    <w:rsid w:val="000D6476"/>
    <w:rsid w:val="000D7A09"/>
    <w:rsid w:val="000E0AE3"/>
    <w:rsid w:val="000E274F"/>
    <w:rsid w:val="000E5E00"/>
    <w:rsid w:val="000F030B"/>
    <w:rsid w:val="000F2ECA"/>
    <w:rsid w:val="000F3A39"/>
    <w:rsid w:val="000F462D"/>
    <w:rsid w:val="0010288F"/>
    <w:rsid w:val="00105AFD"/>
    <w:rsid w:val="0010662B"/>
    <w:rsid w:val="001067AD"/>
    <w:rsid w:val="00111219"/>
    <w:rsid w:val="00117E7C"/>
    <w:rsid w:val="00120BA1"/>
    <w:rsid w:val="00121029"/>
    <w:rsid w:val="001212A4"/>
    <w:rsid w:val="001238D0"/>
    <w:rsid w:val="0012720F"/>
    <w:rsid w:val="001300AA"/>
    <w:rsid w:val="001345C1"/>
    <w:rsid w:val="00137541"/>
    <w:rsid w:val="0014060F"/>
    <w:rsid w:val="00140830"/>
    <w:rsid w:val="00140CBC"/>
    <w:rsid w:val="00142FD3"/>
    <w:rsid w:val="0015106D"/>
    <w:rsid w:val="00157B3B"/>
    <w:rsid w:val="001600E7"/>
    <w:rsid w:val="00161429"/>
    <w:rsid w:val="0016238A"/>
    <w:rsid w:val="0016270C"/>
    <w:rsid w:val="001635A5"/>
    <w:rsid w:val="00172064"/>
    <w:rsid w:val="00174639"/>
    <w:rsid w:val="001902E0"/>
    <w:rsid w:val="00191A9B"/>
    <w:rsid w:val="001920B5"/>
    <w:rsid w:val="0019321D"/>
    <w:rsid w:val="00195782"/>
    <w:rsid w:val="00196A17"/>
    <w:rsid w:val="001A0B0E"/>
    <w:rsid w:val="001A1F76"/>
    <w:rsid w:val="001A4316"/>
    <w:rsid w:val="001B25D0"/>
    <w:rsid w:val="001B4290"/>
    <w:rsid w:val="001B7115"/>
    <w:rsid w:val="001C10BF"/>
    <w:rsid w:val="001C20F9"/>
    <w:rsid w:val="001C3A66"/>
    <w:rsid w:val="001C3CCA"/>
    <w:rsid w:val="001C5148"/>
    <w:rsid w:val="001D02CD"/>
    <w:rsid w:val="001D2851"/>
    <w:rsid w:val="001D2FB7"/>
    <w:rsid w:val="001D4151"/>
    <w:rsid w:val="001D41FB"/>
    <w:rsid w:val="001E33AA"/>
    <w:rsid w:val="001E4962"/>
    <w:rsid w:val="001E4A01"/>
    <w:rsid w:val="001E4AA3"/>
    <w:rsid w:val="001F3B39"/>
    <w:rsid w:val="001F5C8B"/>
    <w:rsid w:val="00200B5C"/>
    <w:rsid w:val="00203745"/>
    <w:rsid w:val="002041FE"/>
    <w:rsid w:val="002105A8"/>
    <w:rsid w:val="00215ACC"/>
    <w:rsid w:val="00221001"/>
    <w:rsid w:val="00221019"/>
    <w:rsid w:val="0022142C"/>
    <w:rsid w:val="0022200C"/>
    <w:rsid w:val="00222B9D"/>
    <w:rsid w:val="00230895"/>
    <w:rsid w:val="00230A5C"/>
    <w:rsid w:val="00232E40"/>
    <w:rsid w:val="002332A1"/>
    <w:rsid w:val="00233F8E"/>
    <w:rsid w:val="002431C3"/>
    <w:rsid w:val="00243423"/>
    <w:rsid w:val="00243BD9"/>
    <w:rsid w:val="002441A0"/>
    <w:rsid w:val="00246B85"/>
    <w:rsid w:val="002473E4"/>
    <w:rsid w:val="0025075F"/>
    <w:rsid w:val="002517BB"/>
    <w:rsid w:val="002530FB"/>
    <w:rsid w:val="0025435D"/>
    <w:rsid w:val="002554BE"/>
    <w:rsid w:val="00256EC8"/>
    <w:rsid w:val="00261F5E"/>
    <w:rsid w:val="00262447"/>
    <w:rsid w:val="00262571"/>
    <w:rsid w:val="0026652D"/>
    <w:rsid w:val="00266552"/>
    <w:rsid w:val="002708EE"/>
    <w:rsid w:val="00271F22"/>
    <w:rsid w:val="002727B1"/>
    <w:rsid w:val="002735FA"/>
    <w:rsid w:val="002741EB"/>
    <w:rsid w:val="00274427"/>
    <w:rsid w:val="002749C9"/>
    <w:rsid w:val="00280A66"/>
    <w:rsid w:val="00280A86"/>
    <w:rsid w:val="00281678"/>
    <w:rsid w:val="002829FE"/>
    <w:rsid w:val="00282DFC"/>
    <w:rsid w:val="0028603A"/>
    <w:rsid w:val="00291632"/>
    <w:rsid w:val="00293627"/>
    <w:rsid w:val="002960BE"/>
    <w:rsid w:val="002974AF"/>
    <w:rsid w:val="002A5220"/>
    <w:rsid w:val="002A5E1C"/>
    <w:rsid w:val="002C10B7"/>
    <w:rsid w:val="002C1D80"/>
    <w:rsid w:val="002C1E92"/>
    <w:rsid w:val="002C2B7C"/>
    <w:rsid w:val="002D25CC"/>
    <w:rsid w:val="002D2FB9"/>
    <w:rsid w:val="002D3377"/>
    <w:rsid w:val="002D4838"/>
    <w:rsid w:val="002D5A52"/>
    <w:rsid w:val="002D7EBB"/>
    <w:rsid w:val="002E27A2"/>
    <w:rsid w:val="002E5C1E"/>
    <w:rsid w:val="002F2E4C"/>
    <w:rsid w:val="002F4931"/>
    <w:rsid w:val="002F6051"/>
    <w:rsid w:val="00301962"/>
    <w:rsid w:val="0030406F"/>
    <w:rsid w:val="00306213"/>
    <w:rsid w:val="00306F91"/>
    <w:rsid w:val="0030732E"/>
    <w:rsid w:val="00311D39"/>
    <w:rsid w:val="003137E5"/>
    <w:rsid w:val="00314888"/>
    <w:rsid w:val="00317F37"/>
    <w:rsid w:val="00330C75"/>
    <w:rsid w:val="00334B01"/>
    <w:rsid w:val="003402E5"/>
    <w:rsid w:val="0034218A"/>
    <w:rsid w:val="003423B8"/>
    <w:rsid w:val="00344240"/>
    <w:rsid w:val="00347C30"/>
    <w:rsid w:val="00350C12"/>
    <w:rsid w:val="00356009"/>
    <w:rsid w:val="00357331"/>
    <w:rsid w:val="00360D96"/>
    <w:rsid w:val="003626C6"/>
    <w:rsid w:val="003703E4"/>
    <w:rsid w:val="00371FD8"/>
    <w:rsid w:val="0037658F"/>
    <w:rsid w:val="003765F4"/>
    <w:rsid w:val="00380934"/>
    <w:rsid w:val="00380E61"/>
    <w:rsid w:val="0038165C"/>
    <w:rsid w:val="0038348D"/>
    <w:rsid w:val="00384583"/>
    <w:rsid w:val="003861EB"/>
    <w:rsid w:val="00387D7E"/>
    <w:rsid w:val="00394074"/>
    <w:rsid w:val="00396B8C"/>
    <w:rsid w:val="003A2725"/>
    <w:rsid w:val="003A37AB"/>
    <w:rsid w:val="003A4BE8"/>
    <w:rsid w:val="003A5BC2"/>
    <w:rsid w:val="003A640E"/>
    <w:rsid w:val="003A65D4"/>
    <w:rsid w:val="003A69BE"/>
    <w:rsid w:val="003B0260"/>
    <w:rsid w:val="003B3EBA"/>
    <w:rsid w:val="003B61D7"/>
    <w:rsid w:val="003C144A"/>
    <w:rsid w:val="003C2579"/>
    <w:rsid w:val="003C4CD8"/>
    <w:rsid w:val="003C4D8D"/>
    <w:rsid w:val="003C6DD6"/>
    <w:rsid w:val="003C7C6A"/>
    <w:rsid w:val="003D17FC"/>
    <w:rsid w:val="003D569C"/>
    <w:rsid w:val="003E1BD8"/>
    <w:rsid w:val="003E2151"/>
    <w:rsid w:val="003E3016"/>
    <w:rsid w:val="003E3DFA"/>
    <w:rsid w:val="003F0787"/>
    <w:rsid w:val="003F6D9A"/>
    <w:rsid w:val="0040718D"/>
    <w:rsid w:val="00407FD4"/>
    <w:rsid w:val="00410E9A"/>
    <w:rsid w:val="004117AA"/>
    <w:rsid w:val="00412DE3"/>
    <w:rsid w:val="00414729"/>
    <w:rsid w:val="00416EFA"/>
    <w:rsid w:val="004205B7"/>
    <w:rsid w:val="00421CDE"/>
    <w:rsid w:val="00421DFB"/>
    <w:rsid w:val="00422AC7"/>
    <w:rsid w:val="004244A9"/>
    <w:rsid w:val="00426F8C"/>
    <w:rsid w:val="004335E8"/>
    <w:rsid w:val="00435E74"/>
    <w:rsid w:val="004425D9"/>
    <w:rsid w:val="00442AC3"/>
    <w:rsid w:val="004455C1"/>
    <w:rsid w:val="00454BE5"/>
    <w:rsid w:val="0047085B"/>
    <w:rsid w:val="00480C58"/>
    <w:rsid w:val="0048228F"/>
    <w:rsid w:val="00482AE6"/>
    <w:rsid w:val="004840C3"/>
    <w:rsid w:val="004868D4"/>
    <w:rsid w:val="00491432"/>
    <w:rsid w:val="00494B9D"/>
    <w:rsid w:val="00495773"/>
    <w:rsid w:val="004A2BC0"/>
    <w:rsid w:val="004B0105"/>
    <w:rsid w:val="004B0193"/>
    <w:rsid w:val="004B1B68"/>
    <w:rsid w:val="004B5B31"/>
    <w:rsid w:val="004B7627"/>
    <w:rsid w:val="004C0E35"/>
    <w:rsid w:val="004D1350"/>
    <w:rsid w:val="004D3D7F"/>
    <w:rsid w:val="004D5736"/>
    <w:rsid w:val="004E0228"/>
    <w:rsid w:val="004E1CD3"/>
    <w:rsid w:val="004E22E1"/>
    <w:rsid w:val="004F6305"/>
    <w:rsid w:val="00501F1B"/>
    <w:rsid w:val="005040B9"/>
    <w:rsid w:val="005065D0"/>
    <w:rsid w:val="00511D91"/>
    <w:rsid w:val="00511FFB"/>
    <w:rsid w:val="00514684"/>
    <w:rsid w:val="00515623"/>
    <w:rsid w:val="00523B41"/>
    <w:rsid w:val="00523CCD"/>
    <w:rsid w:val="00524971"/>
    <w:rsid w:val="00524C31"/>
    <w:rsid w:val="00524FD2"/>
    <w:rsid w:val="005274CF"/>
    <w:rsid w:val="00527AD3"/>
    <w:rsid w:val="005311BE"/>
    <w:rsid w:val="0053572A"/>
    <w:rsid w:val="00537842"/>
    <w:rsid w:val="005506FF"/>
    <w:rsid w:val="00552AFC"/>
    <w:rsid w:val="0055316B"/>
    <w:rsid w:val="005635EA"/>
    <w:rsid w:val="0057034A"/>
    <w:rsid w:val="005713A3"/>
    <w:rsid w:val="0057276A"/>
    <w:rsid w:val="0057509B"/>
    <w:rsid w:val="00581D73"/>
    <w:rsid w:val="005840B5"/>
    <w:rsid w:val="0058554E"/>
    <w:rsid w:val="00585876"/>
    <w:rsid w:val="00587254"/>
    <w:rsid w:val="005936B1"/>
    <w:rsid w:val="005A5B62"/>
    <w:rsid w:val="005A6D6B"/>
    <w:rsid w:val="005A6FCF"/>
    <w:rsid w:val="005A7B42"/>
    <w:rsid w:val="005B0C23"/>
    <w:rsid w:val="005B1FA3"/>
    <w:rsid w:val="005B4DF0"/>
    <w:rsid w:val="005B7A78"/>
    <w:rsid w:val="005C3CFE"/>
    <w:rsid w:val="005C7B23"/>
    <w:rsid w:val="005D26A5"/>
    <w:rsid w:val="005D3D64"/>
    <w:rsid w:val="005E4766"/>
    <w:rsid w:val="005E7BA8"/>
    <w:rsid w:val="005F2944"/>
    <w:rsid w:val="00600AC0"/>
    <w:rsid w:val="00601134"/>
    <w:rsid w:val="006038FC"/>
    <w:rsid w:val="0060688E"/>
    <w:rsid w:val="006069ED"/>
    <w:rsid w:val="0061039D"/>
    <w:rsid w:val="006146CF"/>
    <w:rsid w:val="00620935"/>
    <w:rsid w:val="00622917"/>
    <w:rsid w:val="00622C4E"/>
    <w:rsid w:val="00623AB1"/>
    <w:rsid w:val="00627E4C"/>
    <w:rsid w:val="00630FA3"/>
    <w:rsid w:val="00635B9B"/>
    <w:rsid w:val="00636485"/>
    <w:rsid w:val="00640DC2"/>
    <w:rsid w:val="00643AFD"/>
    <w:rsid w:val="006448CA"/>
    <w:rsid w:val="00646E00"/>
    <w:rsid w:val="00650738"/>
    <w:rsid w:val="0065120E"/>
    <w:rsid w:val="00672277"/>
    <w:rsid w:val="0067534D"/>
    <w:rsid w:val="006817B3"/>
    <w:rsid w:val="00683443"/>
    <w:rsid w:val="006842EC"/>
    <w:rsid w:val="006850BE"/>
    <w:rsid w:val="006864A9"/>
    <w:rsid w:val="0069274C"/>
    <w:rsid w:val="006927D3"/>
    <w:rsid w:val="006950AE"/>
    <w:rsid w:val="006A2117"/>
    <w:rsid w:val="006A2AE2"/>
    <w:rsid w:val="006A5B8A"/>
    <w:rsid w:val="006A61FD"/>
    <w:rsid w:val="006B0E32"/>
    <w:rsid w:val="006B6E45"/>
    <w:rsid w:val="006C081F"/>
    <w:rsid w:val="006C4904"/>
    <w:rsid w:val="006C4D89"/>
    <w:rsid w:val="006C6929"/>
    <w:rsid w:val="006D1868"/>
    <w:rsid w:val="006D3591"/>
    <w:rsid w:val="006D5247"/>
    <w:rsid w:val="006D5911"/>
    <w:rsid w:val="006D5F28"/>
    <w:rsid w:val="006D65AE"/>
    <w:rsid w:val="006D75AB"/>
    <w:rsid w:val="006E113F"/>
    <w:rsid w:val="006E21A6"/>
    <w:rsid w:val="006F1958"/>
    <w:rsid w:val="006F3785"/>
    <w:rsid w:val="006F3F9B"/>
    <w:rsid w:val="006F5DF6"/>
    <w:rsid w:val="006F661E"/>
    <w:rsid w:val="006F7041"/>
    <w:rsid w:val="006F76DC"/>
    <w:rsid w:val="00710C9C"/>
    <w:rsid w:val="00710E00"/>
    <w:rsid w:val="00716240"/>
    <w:rsid w:val="0071637D"/>
    <w:rsid w:val="00716C94"/>
    <w:rsid w:val="007248B2"/>
    <w:rsid w:val="00726EE1"/>
    <w:rsid w:val="007304C2"/>
    <w:rsid w:val="0073089C"/>
    <w:rsid w:val="00730DAE"/>
    <w:rsid w:val="007354E7"/>
    <w:rsid w:val="0073772E"/>
    <w:rsid w:val="0074794A"/>
    <w:rsid w:val="007519FD"/>
    <w:rsid w:val="00757E15"/>
    <w:rsid w:val="007630FE"/>
    <w:rsid w:val="007657FC"/>
    <w:rsid w:val="0077317D"/>
    <w:rsid w:val="007760CB"/>
    <w:rsid w:val="007778A5"/>
    <w:rsid w:val="007840DF"/>
    <w:rsid w:val="0078467C"/>
    <w:rsid w:val="007867B8"/>
    <w:rsid w:val="00792397"/>
    <w:rsid w:val="007A4502"/>
    <w:rsid w:val="007A5258"/>
    <w:rsid w:val="007A6A21"/>
    <w:rsid w:val="007A74B1"/>
    <w:rsid w:val="007B1A44"/>
    <w:rsid w:val="007B50C1"/>
    <w:rsid w:val="007B6AAD"/>
    <w:rsid w:val="007B739F"/>
    <w:rsid w:val="007C0A4B"/>
    <w:rsid w:val="007C1399"/>
    <w:rsid w:val="007C4578"/>
    <w:rsid w:val="007D1C6A"/>
    <w:rsid w:val="007D2CD7"/>
    <w:rsid w:val="007F1199"/>
    <w:rsid w:val="007F285E"/>
    <w:rsid w:val="007F6713"/>
    <w:rsid w:val="007F7ED4"/>
    <w:rsid w:val="008003C5"/>
    <w:rsid w:val="00803ABB"/>
    <w:rsid w:val="0081789A"/>
    <w:rsid w:val="00823030"/>
    <w:rsid w:val="00825113"/>
    <w:rsid w:val="008259B8"/>
    <w:rsid w:val="00830853"/>
    <w:rsid w:val="0083175C"/>
    <w:rsid w:val="00831AF0"/>
    <w:rsid w:val="00840C89"/>
    <w:rsid w:val="0084227B"/>
    <w:rsid w:val="00844549"/>
    <w:rsid w:val="008452CE"/>
    <w:rsid w:val="0084629E"/>
    <w:rsid w:val="0085213B"/>
    <w:rsid w:val="00860606"/>
    <w:rsid w:val="008675FD"/>
    <w:rsid w:val="00870B72"/>
    <w:rsid w:val="0087323B"/>
    <w:rsid w:val="008763A7"/>
    <w:rsid w:val="00877648"/>
    <w:rsid w:val="008812A4"/>
    <w:rsid w:val="00882EA3"/>
    <w:rsid w:val="00886845"/>
    <w:rsid w:val="0088764A"/>
    <w:rsid w:val="008906A3"/>
    <w:rsid w:val="00893BD1"/>
    <w:rsid w:val="008940CF"/>
    <w:rsid w:val="008942BF"/>
    <w:rsid w:val="008A1C39"/>
    <w:rsid w:val="008A1C7D"/>
    <w:rsid w:val="008A2166"/>
    <w:rsid w:val="008A6094"/>
    <w:rsid w:val="008A6B83"/>
    <w:rsid w:val="008A6E4C"/>
    <w:rsid w:val="008B1084"/>
    <w:rsid w:val="008B111A"/>
    <w:rsid w:val="008C45F5"/>
    <w:rsid w:val="008C69FE"/>
    <w:rsid w:val="008D37D4"/>
    <w:rsid w:val="008E17D3"/>
    <w:rsid w:val="008F1A11"/>
    <w:rsid w:val="008F51C7"/>
    <w:rsid w:val="008F668C"/>
    <w:rsid w:val="008F7F46"/>
    <w:rsid w:val="0090145C"/>
    <w:rsid w:val="00907A86"/>
    <w:rsid w:val="00913667"/>
    <w:rsid w:val="009153C2"/>
    <w:rsid w:val="009161BE"/>
    <w:rsid w:val="0093080D"/>
    <w:rsid w:val="00931128"/>
    <w:rsid w:val="00935A1B"/>
    <w:rsid w:val="009419B8"/>
    <w:rsid w:val="00950C15"/>
    <w:rsid w:val="009553F6"/>
    <w:rsid w:val="00955896"/>
    <w:rsid w:val="00962E42"/>
    <w:rsid w:val="009644FB"/>
    <w:rsid w:val="00965262"/>
    <w:rsid w:val="00966087"/>
    <w:rsid w:val="00970774"/>
    <w:rsid w:val="00970824"/>
    <w:rsid w:val="0098090B"/>
    <w:rsid w:val="0098094E"/>
    <w:rsid w:val="009822EF"/>
    <w:rsid w:val="00982518"/>
    <w:rsid w:val="00985820"/>
    <w:rsid w:val="0099631C"/>
    <w:rsid w:val="0099652D"/>
    <w:rsid w:val="009A0220"/>
    <w:rsid w:val="009A0D01"/>
    <w:rsid w:val="009A148B"/>
    <w:rsid w:val="009A14D7"/>
    <w:rsid w:val="009A3979"/>
    <w:rsid w:val="009A40EF"/>
    <w:rsid w:val="009A7782"/>
    <w:rsid w:val="009A7D1F"/>
    <w:rsid w:val="009B49D8"/>
    <w:rsid w:val="009B5978"/>
    <w:rsid w:val="009B712D"/>
    <w:rsid w:val="009B7665"/>
    <w:rsid w:val="009C5D3E"/>
    <w:rsid w:val="009C605A"/>
    <w:rsid w:val="009C6329"/>
    <w:rsid w:val="009C6899"/>
    <w:rsid w:val="009C6B9F"/>
    <w:rsid w:val="009D0558"/>
    <w:rsid w:val="009D1FEA"/>
    <w:rsid w:val="009D28BF"/>
    <w:rsid w:val="009D4DB5"/>
    <w:rsid w:val="009D5D81"/>
    <w:rsid w:val="009E2312"/>
    <w:rsid w:val="009E65BA"/>
    <w:rsid w:val="009F134B"/>
    <w:rsid w:val="009F7E46"/>
    <w:rsid w:val="00A0768C"/>
    <w:rsid w:val="00A140D1"/>
    <w:rsid w:val="00A236C1"/>
    <w:rsid w:val="00A25E90"/>
    <w:rsid w:val="00A32C99"/>
    <w:rsid w:val="00A34F9E"/>
    <w:rsid w:val="00A42198"/>
    <w:rsid w:val="00A430F9"/>
    <w:rsid w:val="00A554D6"/>
    <w:rsid w:val="00A71DC0"/>
    <w:rsid w:val="00A73855"/>
    <w:rsid w:val="00A7414F"/>
    <w:rsid w:val="00A81BFA"/>
    <w:rsid w:val="00A8284B"/>
    <w:rsid w:val="00A86B31"/>
    <w:rsid w:val="00A93CE7"/>
    <w:rsid w:val="00A9759F"/>
    <w:rsid w:val="00A97BAD"/>
    <w:rsid w:val="00AA09A6"/>
    <w:rsid w:val="00AA28E3"/>
    <w:rsid w:val="00AA3394"/>
    <w:rsid w:val="00AB0CBF"/>
    <w:rsid w:val="00AB13DE"/>
    <w:rsid w:val="00AB2AD9"/>
    <w:rsid w:val="00AB44EF"/>
    <w:rsid w:val="00AB470A"/>
    <w:rsid w:val="00AB6F36"/>
    <w:rsid w:val="00AC0539"/>
    <w:rsid w:val="00AC2D30"/>
    <w:rsid w:val="00AC4AEF"/>
    <w:rsid w:val="00AC5370"/>
    <w:rsid w:val="00AC6C1E"/>
    <w:rsid w:val="00AD049F"/>
    <w:rsid w:val="00AD1B8D"/>
    <w:rsid w:val="00AD1F3A"/>
    <w:rsid w:val="00AD2574"/>
    <w:rsid w:val="00AD2829"/>
    <w:rsid w:val="00AD3ACD"/>
    <w:rsid w:val="00AD5199"/>
    <w:rsid w:val="00AD6CD8"/>
    <w:rsid w:val="00AE024C"/>
    <w:rsid w:val="00AE4839"/>
    <w:rsid w:val="00AE73F4"/>
    <w:rsid w:val="00AE7B98"/>
    <w:rsid w:val="00AF18DA"/>
    <w:rsid w:val="00AF1B8A"/>
    <w:rsid w:val="00AF2385"/>
    <w:rsid w:val="00AF7346"/>
    <w:rsid w:val="00B0178F"/>
    <w:rsid w:val="00B02883"/>
    <w:rsid w:val="00B046C1"/>
    <w:rsid w:val="00B07DDE"/>
    <w:rsid w:val="00B107DC"/>
    <w:rsid w:val="00B15017"/>
    <w:rsid w:val="00B17020"/>
    <w:rsid w:val="00B17446"/>
    <w:rsid w:val="00B27040"/>
    <w:rsid w:val="00B30283"/>
    <w:rsid w:val="00B31F93"/>
    <w:rsid w:val="00B32198"/>
    <w:rsid w:val="00B340C4"/>
    <w:rsid w:val="00B46429"/>
    <w:rsid w:val="00B52C43"/>
    <w:rsid w:val="00B541D5"/>
    <w:rsid w:val="00B54D10"/>
    <w:rsid w:val="00B60B77"/>
    <w:rsid w:val="00B626BC"/>
    <w:rsid w:val="00B636B5"/>
    <w:rsid w:val="00B64773"/>
    <w:rsid w:val="00B66090"/>
    <w:rsid w:val="00B660D7"/>
    <w:rsid w:val="00B66A18"/>
    <w:rsid w:val="00B70DFA"/>
    <w:rsid w:val="00B71DB2"/>
    <w:rsid w:val="00B81FB8"/>
    <w:rsid w:val="00B849BC"/>
    <w:rsid w:val="00B937FF"/>
    <w:rsid w:val="00B967B0"/>
    <w:rsid w:val="00B975B8"/>
    <w:rsid w:val="00BA4177"/>
    <w:rsid w:val="00BB24D2"/>
    <w:rsid w:val="00BB3688"/>
    <w:rsid w:val="00BB5EBC"/>
    <w:rsid w:val="00BB5FDC"/>
    <w:rsid w:val="00BB6297"/>
    <w:rsid w:val="00BB778C"/>
    <w:rsid w:val="00BC6D06"/>
    <w:rsid w:val="00BC7B6A"/>
    <w:rsid w:val="00BD21DE"/>
    <w:rsid w:val="00BD4DA9"/>
    <w:rsid w:val="00BD51B4"/>
    <w:rsid w:val="00BD56B8"/>
    <w:rsid w:val="00BE7295"/>
    <w:rsid w:val="00BF16CE"/>
    <w:rsid w:val="00BF1C56"/>
    <w:rsid w:val="00BF3B23"/>
    <w:rsid w:val="00C013FF"/>
    <w:rsid w:val="00C049FE"/>
    <w:rsid w:val="00C06588"/>
    <w:rsid w:val="00C1117F"/>
    <w:rsid w:val="00C1396D"/>
    <w:rsid w:val="00C16424"/>
    <w:rsid w:val="00C2236C"/>
    <w:rsid w:val="00C26AE6"/>
    <w:rsid w:val="00C34B93"/>
    <w:rsid w:val="00C40D18"/>
    <w:rsid w:val="00C40E49"/>
    <w:rsid w:val="00C45D2B"/>
    <w:rsid w:val="00C470DB"/>
    <w:rsid w:val="00C55F5C"/>
    <w:rsid w:val="00C577AA"/>
    <w:rsid w:val="00C5792D"/>
    <w:rsid w:val="00C60438"/>
    <w:rsid w:val="00C618D9"/>
    <w:rsid w:val="00C62CA1"/>
    <w:rsid w:val="00C62F18"/>
    <w:rsid w:val="00C62FE3"/>
    <w:rsid w:val="00C700D4"/>
    <w:rsid w:val="00C71F0C"/>
    <w:rsid w:val="00C75200"/>
    <w:rsid w:val="00C80DF8"/>
    <w:rsid w:val="00C81384"/>
    <w:rsid w:val="00C8478E"/>
    <w:rsid w:val="00C848CA"/>
    <w:rsid w:val="00C90450"/>
    <w:rsid w:val="00C916C3"/>
    <w:rsid w:val="00C96160"/>
    <w:rsid w:val="00C96CC4"/>
    <w:rsid w:val="00C97B4C"/>
    <w:rsid w:val="00CA06A0"/>
    <w:rsid w:val="00CA6B1C"/>
    <w:rsid w:val="00CB0E55"/>
    <w:rsid w:val="00CB1B75"/>
    <w:rsid w:val="00CB6FF1"/>
    <w:rsid w:val="00CC06A6"/>
    <w:rsid w:val="00CC127E"/>
    <w:rsid w:val="00CC2E43"/>
    <w:rsid w:val="00CC358C"/>
    <w:rsid w:val="00CC3CCB"/>
    <w:rsid w:val="00CC4269"/>
    <w:rsid w:val="00CC4CDA"/>
    <w:rsid w:val="00CC5044"/>
    <w:rsid w:val="00CC7EDD"/>
    <w:rsid w:val="00CD0A76"/>
    <w:rsid w:val="00CD77B3"/>
    <w:rsid w:val="00CE076B"/>
    <w:rsid w:val="00CE0972"/>
    <w:rsid w:val="00CE1911"/>
    <w:rsid w:val="00CE7CFC"/>
    <w:rsid w:val="00CF3A77"/>
    <w:rsid w:val="00D06D0F"/>
    <w:rsid w:val="00D10F21"/>
    <w:rsid w:val="00D11113"/>
    <w:rsid w:val="00D155C5"/>
    <w:rsid w:val="00D160BD"/>
    <w:rsid w:val="00D249F5"/>
    <w:rsid w:val="00D268BC"/>
    <w:rsid w:val="00D3058A"/>
    <w:rsid w:val="00D34354"/>
    <w:rsid w:val="00D41DE9"/>
    <w:rsid w:val="00D41F55"/>
    <w:rsid w:val="00D4355A"/>
    <w:rsid w:val="00D45EA3"/>
    <w:rsid w:val="00D47106"/>
    <w:rsid w:val="00D52C25"/>
    <w:rsid w:val="00D55486"/>
    <w:rsid w:val="00D608A3"/>
    <w:rsid w:val="00D62556"/>
    <w:rsid w:val="00D64E75"/>
    <w:rsid w:val="00D66556"/>
    <w:rsid w:val="00D666EF"/>
    <w:rsid w:val="00D72C38"/>
    <w:rsid w:val="00D75696"/>
    <w:rsid w:val="00D77EA2"/>
    <w:rsid w:val="00D85CB4"/>
    <w:rsid w:val="00D860BA"/>
    <w:rsid w:val="00D922DE"/>
    <w:rsid w:val="00D9431C"/>
    <w:rsid w:val="00DA036B"/>
    <w:rsid w:val="00DA1FFD"/>
    <w:rsid w:val="00DB00D7"/>
    <w:rsid w:val="00DB0DB2"/>
    <w:rsid w:val="00DC0B75"/>
    <w:rsid w:val="00DC14DF"/>
    <w:rsid w:val="00DC2C5A"/>
    <w:rsid w:val="00DC76BA"/>
    <w:rsid w:val="00DD0171"/>
    <w:rsid w:val="00DD1A36"/>
    <w:rsid w:val="00DD27F3"/>
    <w:rsid w:val="00DD48C4"/>
    <w:rsid w:val="00DD75C2"/>
    <w:rsid w:val="00DE122E"/>
    <w:rsid w:val="00DE251E"/>
    <w:rsid w:val="00DE34D6"/>
    <w:rsid w:val="00DE3A27"/>
    <w:rsid w:val="00DE7F60"/>
    <w:rsid w:val="00DF168D"/>
    <w:rsid w:val="00DF4667"/>
    <w:rsid w:val="00DF4CAE"/>
    <w:rsid w:val="00DF67A9"/>
    <w:rsid w:val="00DF703D"/>
    <w:rsid w:val="00DF7641"/>
    <w:rsid w:val="00E12837"/>
    <w:rsid w:val="00E1679B"/>
    <w:rsid w:val="00E16BAC"/>
    <w:rsid w:val="00E16BDF"/>
    <w:rsid w:val="00E21A15"/>
    <w:rsid w:val="00E248A6"/>
    <w:rsid w:val="00E26793"/>
    <w:rsid w:val="00E27E0A"/>
    <w:rsid w:val="00E30661"/>
    <w:rsid w:val="00E30784"/>
    <w:rsid w:val="00E32862"/>
    <w:rsid w:val="00E40D48"/>
    <w:rsid w:val="00E4556B"/>
    <w:rsid w:val="00E5068C"/>
    <w:rsid w:val="00E55966"/>
    <w:rsid w:val="00E564AE"/>
    <w:rsid w:val="00E60FED"/>
    <w:rsid w:val="00E6123E"/>
    <w:rsid w:val="00E6336F"/>
    <w:rsid w:val="00E6353E"/>
    <w:rsid w:val="00E6512C"/>
    <w:rsid w:val="00E65829"/>
    <w:rsid w:val="00E6657E"/>
    <w:rsid w:val="00E72EFC"/>
    <w:rsid w:val="00E73A9E"/>
    <w:rsid w:val="00E74F4E"/>
    <w:rsid w:val="00E75A27"/>
    <w:rsid w:val="00E76004"/>
    <w:rsid w:val="00E7791B"/>
    <w:rsid w:val="00E822CB"/>
    <w:rsid w:val="00E82A4A"/>
    <w:rsid w:val="00E83C80"/>
    <w:rsid w:val="00E84B98"/>
    <w:rsid w:val="00E86DC7"/>
    <w:rsid w:val="00E91C01"/>
    <w:rsid w:val="00E93064"/>
    <w:rsid w:val="00E93073"/>
    <w:rsid w:val="00E94244"/>
    <w:rsid w:val="00E9552B"/>
    <w:rsid w:val="00EA2CBB"/>
    <w:rsid w:val="00EA351B"/>
    <w:rsid w:val="00EA4BE9"/>
    <w:rsid w:val="00EB1F8F"/>
    <w:rsid w:val="00EB29DE"/>
    <w:rsid w:val="00EB3E5A"/>
    <w:rsid w:val="00EB4524"/>
    <w:rsid w:val="00EB59FD"/>
    <w:rsid w:val="00EC0006"/>
    <w:rsid w:val="00EC1929"/>
    <w:rsid w:val="00EC3DB9"/>
    <w:rsid w:val="00EC484C"/>
    <w:rsid w:val="00ED02D8"/>
    <w:rsid w:val="00ED055F"/>
    <w:rsid w:val="00ED06A9"/>
    <w:rsid w:val="00ED3498"/>
    <w:rsid w:val="00ED5214"/>
    <w:rsid w:val="00EE1443"/>
    <w:rsid w:val="00EE15EA"/>
    <w:rsid w:val="00EE3378"/>
    <w:rsid w:val="00EE5BBA"/>
    <w:rsid w:val="00EE60C5"/>
    <w:rsid w:val="00EF0CEA"/>
    <w:rsid w:val="00F00A39"/>
    <w:rsid w:val="00F0291E"/>
    <w:rsid w:val="00F02A17"/>
    <w:rsid w:val="00F03BAF"/>
    <w:rsid w:val="00F03CFA"/>
    <w:rsid w:val="00F04B50"/>
    <w:rsid w:val="00F059B5"/>
    <w:rsid w:val="00F05F0B"/>
    <w:rsid w:val="00F069BA"/>
    <w:rsid w:val="00F071CC"/>
    <w:rsid w:val="00F077A4"/>
    <w:rsid w:val="00F12B93"/>
    <w:rsid w:val="00F25869"/>
    <w:rsid w:val="00F27A3D"/>
    <w:rsid w:val="00F34391"/>
    <w:rsid w:val="00F352EE"/>
    <w:rsid w:val="00F404CE"/>
    <w:rsid w:val="00F44076"/>
    <w:rsid w:val="00F4672A"/>
    <w:rsid w:val="00F55CAE"/>
    <w:rsid w:val="00F55CE9"/>
    <w:rsid w:val="00F5614D"/>
    <w:rsid w:val="00F574F8"/>
    <w:rsid w:val="00F607EB"/>
    <w:rsid w:val="00F60BC9"/>
    <w:rsid w:val="00F71FCE"/>
    <w:rsid w:val="00F73797"/>
    <w:rsid w:val="00F73922"/>
    <w:rsid w:val="00F74577"/>
    <w:rsid w:val="00F80186"/>
    <w:rsid w:val="00F90ED2"/>
    <w:rsid w:val="00FA1F7A"/>
    <w:rsid w:val="00FA4066"/>
    <w:rsid w:val="00FA7245"/>
    <w:rsid w:val="00FB0F06"/>
    <w:rsid w:val="00FB1057"/>
    <w:rsid w:val="00FB1E67"/>
    <w:rsid w:val="00FB7807"/>
    <w:rsid w:val="00FC24C1"/>
    <w:rsid w:val="00FC2B99"/>
    <w:rsid w:val="00FC31F1"/>
    <w:rsid w:val="00FC53E0"/>
    <w:rsid w:val="00FD4F8C"/>
    <w:rsid w:val="00FD7E78"/>
    <w:rsid w:val="00FE1126"/>
    <w:rsid w:val="00FE3632"/>
    <w:rsid w:val="00FE47A1"/>
    <w:rsid w:val="00FE7818"/>
    <w:rsid w:val="00FE7A50"/>
    <w:rsid w:val="00FF4516"/>
    <w:rsid w:val="00FF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7B75"/>
  <w15:chartTrackingRefBased/>
  <w15:docId w15:val="{C94457F9-7C17-47F2-B6E8-E27F49B4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7B3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7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7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7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7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817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817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817B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817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435D"/>
    <w:pPr>
      <w:tabs>
        <w:tab w:val="left" w:pos="880"/>
        <w:tab w:val="right" w:leader="dot" w:pos="9628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817B3"/>
    <w:rPr>
      <w:color w:val="0563C1" w:themeColor="hyperlink"/>
      <w:u w:val="single"/>
    </w:rPr>
  </w:style>
  <w:style w:type="paragraph" w:styleId="ListParagraph">
    <w:name w:val="List Paragraph"/>
    <w:aliases w:val="Txt_Req"/>
    <w:basedOn w:val="Normal"/>
    <w:link w:val="ListParagraphChar"/>
    <w:uiPriority w:val="34"/>
    <w:qFormat/>
    <w:rsid w:val="006817B3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81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817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17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17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7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7B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7B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qFormat/>
    <w:rsid w:val="00681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aliases w:val="Normal Indent Char Char,Normal Indent Char1,Normal Indent Char11,Normal Indent Char Char1,Normal Indent Char12,Normal Indent Char Char2,Normal Indent Char13,Normal Indent Char Char3,Normal Indent Char14,Normal Indent Char Char4,se,Req. te"/>
    <w:basedOn w:val="Normal"/>
    <w:link w:val="NormalIndentChar"/>
    <w:rsid w:val="006817B3"/>
    <w:pPr>
      <w:spacing w:after="120" w:line="240" w:lineRule="auto"/>
      <w:ind w:left="1985"/>
    </w:pPr>
    <w:rPr>
      <w:rFonts w:ascii="Helvetica" w:eastAsia="Times New Roman" w:hAnsi="Helvetica" w:cs="Times New Roman"/>
      <w:szCs w:val="20"/>
      <w:lang w:eastAsia="de-AT"/>
    </w:rPr>
  </w:style>
  <w:style w:type="character" w:customStyle="1" w:styleId="NormalIndentChar">
    <w:name w:val="Normal Indent Char"/>
    <w:aliases w:val="Normal Indent Char Char Char,Normal Indent Char1 Char,Normal Indent Char11 Char,Normal Indent Char Char1 Char,Normal Indent Char12 Char,Normal Indent Char Char2 Char,Normal Indent Char13 Char,Normal Indent Char Char3 Char,se Char"/>
    <w:link w:val="NormalIndent"/>
    <w:rsid w:val="006817B3"/>
    <w:rPr>
      <w:rFonts w:ascii="Helvetica" w:eastAsia="Times New Roman" w:hAnsi="Helvetica" w:cs="Times New Roman"/>
      <w:szCs w:val="20"/>
      <w:lang w:val="en-GB" w:eastAsia="de-AT"/>
    </w:rPr>
  </w:style>
  <w:style w:type="paragraph" w:styleId="TOC3">
    <w:name w:val="toc 3"/>
    <w:basedOn w:val="Normal"/>
    <w:next w:val="Normal"/>
    <w:autoRedefine/>
    <w:uiPriority w:val="39"/>
    <w:unhideWhenUsed/>
    <w:rsid w:val="006817B3"/>
    <w:pPr>
      <w:spacing w:after="100"/>
      <w:ind w:left="440"/>
    </w:pPr>
    <w:rPr>
      <w:rFonts w:eastAsiaTheme="minorEastAsia"/>
      <w:lang w:eastAsia="lt-LT"/>
    </w:rPr>
  </w:style>
  <w:style w:type="paragraph" w:styleId="TOC4">
    <w:name w:val="toc 4"/>
    <w:basedOn w:val="Normal"/>
    <w:next w:val="Normal"/>
    <w:autoRedefine/>
    <w:uiPriority w:val="39"/>
    <w:unhideWhenUsed/>
    <w:rsid w:val="006817B3"/>
    <w:pPr>
      <w:spacing w:after="100"/>
      <w:ind w:left="660"/>
    </w:pPr>
    <w:rPr>
      <w:rFonts w:eastAsiaTheme="minorEastAsia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817B3"/>
    <w:pPr>
      <w:spacing w:after="100"/>
      <w:ind w:left="880"/>
    </w:pPr>
    <w:rPr>
      <w:rFonts w:eastAsiaTheme="minorEastAsia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817B3"/>
    <w:pPr>
      <w:spacing w:after="100"/>
      <w:ind w:left="1100"/>
    </w:pPr>
    <w:rPr>
      <w:rFonts w:eastAsiaTheme="minorEastAsia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817B3"/>
    <w:pPr>
      <w:spacing w:after="100"/>
      <w:ind w:left="1320"/>
    </w:pPr>
    <w:rPr>
      <w:rFonts w:eastAsiaTheme="minorEastAsia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817B3"/>
    <w:pPr>
      <w:spacing w:after="100"/>
      <w:ind w:left="1540"/>
    </w:pPr>
    <w:rPr>
      <w:rFonts w:eastAsiaTheme="minorEastAsia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817B3"/>
    <w:pPr>
      <w:spacing w:after="100"/>
      <w:ind w:left="1760"/>
    </w:pPr>
    <w:rPr>
      <w:rFonts w:eastAsiaTheme="minorEastAsia"/>
      <w:lang w:eastAsia="lt-LT"/>
    </w:rPr>
  </w:style>
  <w:style w:type="character" w:customStyle="1" w:styleId="ListParagraphChar">
    <w:name w:val="List Paragraph Char"/>
    <w:aliases w:val="Txt_Req Char"/>
    <w:basedOn w:val="DefaultParagraphFont"/>
    <w:link w:val="ListParagraph"/>
    <w:uiPriority w:val="34"/>
    <w:rsid w:val="00274427"/>
  </w:style>
  <w:style w:type="paragraph" w:styleId="Header">
    <w:name w:val="header"/>
    <w:basedOn w:val="Normal"/>
    <w:link w:val="HeaderChar"/>
    <w:uiPriority w:val="99"/>
    <w:unhideWhenUsed/>
    <w:rsid w:val="007A74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4B1"/>
  </w:style>
  <w:style w:type="paragraph" w:styleId="Footer">
    <w:name w:val="footer"/>
    <w:basedOn w:val="Normal"/>
    <w:link w:val="FooterChar"/>
    <w:uiPriority w:val="99"/>
    <w:unhideWhenUsed/>
    <w:qFormat/>
    <w:rsid w:val="007A74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4B1"/>
  </w:style>
  <w:style w:type="paragraph" w:styleId="Revision">
    <w:name w:val="Revision"/>
    <w:hidden/>
    <w:uiPriority w:val="99"/>
    <w:semiHidden/>
    <w:rsid w:val="0074794A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75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75B8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1">
    <w:name w:val="h1"/>
    <w:basedOn w:val="DefaultParagraphFont"/>
    <w:rsid w:val="00B975B8"/>
  </w:style>
  <w:style w:type="character" w:customStyle="1" w:styleId="rynqvb">
    <w:name w:val="rynqvb"/>
    <w:basedOn w:val="DefaultParagraphFont"/>
    <w:rsid w:val="00A32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61F1-AE1F-4688-BAD5-687D038E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5</Pages>
  <Words>6531</Words>
  <Characters>3723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Baušienė</dc:creator>
  <cp:keywords/>
  <dc:description/>
  <cp:lastModifiedBy>Algirdas Paukštė</cp:lastModifiedBy>
  <cp:revision>33</cp:revision>
  <dcterms:created xsi:type="dcterms:W3CDTF">2025-04-24T06:07:00Z</dcterms:created>
  <dcterms:modified xsi:type="dcterms:W3CDTF">2025-05-30T11:24:00Z</dcterms:modified>
</cp:coreProperties>
</file>